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Приложение 1</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 xml:space="preserve">к приказу Министра </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 xml:space="preserve">образования и науки </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 xml:space="preserve">Республики Казахстан  </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lang w:val="kk-KZ"/>
        </w:rPr>
      </w:pPr>
      <w:r w:rsidRPr="003C09CE">
        <w:rPr>
          <w:rFonts w:ascii="Times New Roman" w:hAnsi="Times New Roman" w:cs="Times New Roman"/>
          <w:sz w:val="28"/>
          <w:szCs w:val="28"/>
          <w:shd w:val="clear" w:color="auto" w:fill="FFFFFF"/>
        </w:rPr>
        <w:t xml:space="preserve">от </w:t>
      </w:r>
      <w:r w:rsidRPr="003C09CE">
        <w:rPr>
          <w:rFonts w:ascii="Times New Roman" w:hAnsi="Times New Roman" w:cs="Times New Roman"/>
          <w:sz w:val="28"/>
          <w:szCs w:val="28"/>
          <w:shd w:val="clear" w:color="auto" w:fill="FFFFFF"/>
          <w:lang w:val="kk-KZ"/>
        </w:rPr>
        <w:t>«</w:t>
      </w:r>
      <w:r w:rsidR="00983F6B" w:rsidRPr="003C09CE">
        <w:rPr>
          <w:rFonts w:ascii="Times New Roman" w:hAnsi="Times New Roman" w:cs="Times New Roman"/>
          <w:sz w:val="28"/>
          <w:szCs w:val="28"/>
          <w:shd w:val="clear" w:color="auto" w:fill="FFFFFF"/>
          <w:lang w:val="kk-KZ"/>
        </w:rPr>
        <w:t>14</w:t>
      </w:r>
      <w:r w:rsidRPr="003C09CE">
        <w:rPr>
          <w:rFonts w:ascii="Times New Roman" w:hAnsi="Times New Roman" w:cs="Times New Roman"/>
          <w:sz w:val="28"/>
          <w:szCs w:val="28"/>
          <w:shd w:val="clear" w:color="auto" w:fill="FFFFFF"/>
          <w:lang w:val="kk-KZ"/>
        </w:rPr>
        <w:t>»</w:t>
      </w:r>
      <w:r w:rsidR="00192DA5" w:rsidRPr="003C09CE">
        <w:rPr>
          <w:rFonts w:ascii="Times New Roman" w:hAnsi="Times New Roman" w:cs="Times New Roman"/>
          <w:sz w:val="28"/>
          <w:szCs w:val="28"/>
          <w:shd w:val="clear" w:color="auto" w:fill="FFFFFF"/>
          <w:lang w:val="kk-KZ"/>
        </w:rPr>
        <w:t xml:space="preserve"> </w:t>
      </w:r>
      <w:r w:rsidR="00983F6B" w:rsidRPr="003C09CE">
        <w:rPr>
          <w:rFonts w:ascii="Times New Roman" w:hAnsi="Times New Roman" w:cs="Times New Roman"/>
          <w:sz w:val="28"/>
          <w:szCs w:val="28"/>
          <w:shd w:val="clear" w:color="auto" w:fill="FFFFFF"/>
          <w:lang w:val="kk-KZ"/>
        </w:rPr>
        <w:t>июня</w:t>
      </w:r>
      <w:r w:rsidRPr="003C09CE">
        <w:rPr>
          <w:rFonts w:ascii="Times New Roman" w:hAnsi="Times New Roman" w:cs="Times New Roman"/>
          <w:sz w:val="28"/>
          <w:szCs w:val="28"/>
          <w:shd w:val="clear" w:color="auto" w:fill="FFFFFF"/>
        </w:rPr>
        <w:t xml:space="preserve"> 201</w:t>
      </w:r>
      <w:r w:rsidRPr="003C09CE">
        <w:rPr>
          <w:rFonts w:ascii="Times New Roman" w:hAnsi="Times New Roman" w:cs="Times New Roman"/>
          <w:sz w:val="28"/>
          <w:szCs w:val="28"/>
          <w:shd w:val="clear" w:color="auto" w:fill="FFFFFF"/>
          <w:lang w:val="kk-KZ"/>
        </w:rPr>
        <w:t>9</w:t>
      </w:r>
      <w:r w:rsidRPr="003C09CE">
        <w:rPr>
          <w:rFonts w:ascii="Times New Roman" w:hAnsi="Times New Roman" w:cs="Times New Roman"/>
          <w:sz w:val="28"/>
          <w:szCs w:val="28"/>
          <w:shd w:val="clear" w:color="auto" w:fill="FFFFFF"/>
        </w:rPr>
        <w:t xml:space="preserve"> года № </w:t>
      </w:r>
      <w:r w:rsidR="00983F6B" w:rsidRPr="003C09CE">
        <w:rPr>
          <w:rFonts w:ascii="Times New Roman" w:hAnsi="Times New Roman" w:cs="Times New Roman"/>
          <w:sz w:val="28"/>
          <w:szCs w:val="28"/>
          <w:shd w:val="clear" w:color="auto" w:fill="FFFFFF"/>
          <w:lang w:val="kk-KZ"/>
        </w:rPr>
        <w:t>269</w:t>
      </w:r>
    </w:p>
    <w:p w:rsidR="002467EE" w:rsidRPr="003C09CE" w:rsidRDefault="002467EE" w:rsidP="00ED68CE">
      <w:pPr>
        <w:spacing w:after="0" w:line="240" w:lineRule="auto"/>
        <w:ind w:left="5245"/>
        <w:rPr>
          <w:rFonts w:ascii="Times New Roman" w:hAnsi="Times New Roman" w:cs="Times New Roman"/>
          <w:sz w:val="28"/>
          <w:szCs w:val="28"/>
          <w:lang w:val="kk-KZ"/>
        </w:rPr>
      </w:pPr>
    </w:p>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Приложение 1</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 xml:space="preserve">к приказу Министра </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 xml:space="preserve">образования и науки </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rPr>
      </w:pPr>
      <w:r w:rsidRPr="003C09CE">
        <w:rPr>
          <w:rFonts w:ascii="Times New Roman" w:hAnsi="Times New Roman" w:cs="Times New Roman"/>
          <w:sz w:val="28"/>
          <w:szCs w:val="28"/>
          <w:shd w:val="clear" w:color="auto" w:fill="FFFFFF"/>
        </w:rPr>
        <w:t xml:space="preserve">Республики Казахстан </w:t>
      </w:r>
    </w:p>
    <w:p w:rsidR="002467EE" w:rsidRPr="003C09CE" w:rsidRDefault="002467EE" w:rsidP="00ED68CE">
      <w:pPr>
        <w:spacing w:after="0" w:line="240" w:lineRule="auto"/>
        <w:ind w:left="5245"/>
        <w:rPr>
          <w:rFonts w:ascii="Times New Roman" w:hAnsi="Times New Roman" w:cs="Times New Roman"/>
          <w:sz w:val="28"/>
          <w:szCs w:val="28"/>
          <w:shd w:val="clear" w:color="auto" w:fill="FFFFFF"/>
          <w:lang w:val="kk-KZ"/>
        </w:rPr>
      </w:pPr>
      <w:r w:rsidRPr="003C09CE">
        <w:rPr>
          <w:rFonts w:ascii="Times New Roman" w:hAnsi="Times New Roman" w:cs="Times New Roman"/>
          <w:sz w:val="28"/>
          <w:szCs w:val="28"/>
          <w:shd w:val="clear" w:color="auto" w:fill="FFFFFF"/>
        </w:rPr>
        <w:t>от 31 октября 2018 года № 600</w:t>
      </w:r>
    </w:p>
    <w:p w:rsidR="00C644A6" w:rsidRPr="003C09CE" w:rsidRDefault="00C644A6" w:rsidP="00ED68CE">
      <w:pPr>
        <w:spacing w:after="0" w:line="240" w:lineRule="auto"/>
        <w:ind w:left="5245"/>
        <w:rPr>
          <w:rFonts w:ascii="Times New Roman" w:hAnsi="Times New Roman" w:cs="Times New Roman"/>
          <w:sz w:val="28"/>
          <w:szCs w:val="28"/>
          <w:shd w:val="clear" w:color="auto" w:fill="FFFFFF"/>
          <w:lang w:val="kk-KZ"/>
        </w:rPr>
      </w:pPr>
    </w:p>
    <w:p w:rsidR="00C644A6" w:rsidRPr="003C09CE" w:rsidRDefault="00C644A6" w:rsidP="00C644A6">
      <w:pPr>
        <w:spacing w:after="0" w:line="240" w:lineRule="auto"/>
        <w:ind w:right="5102"/>
        <w:rPr>
          <w:rFonts w:ascii="Times New Roman" w:hAnsi="Times New Roman" w:cs="Times New Roman"/>
          <w:sz w:val="28"/>
          <w:lang w:val="kk-KZ"/>
        </w:rPr>
      </w:pPr>
      <w:r w:rsidRPr="003C09CE">
        <w:rPr>
          <w:rFonts w:ascii="Times New Roman" w:hAnsi="Times New Roman" w:cs="Times New Roman"/>
          <w:sz w:val="28"/>
          <w:lang w:val="kk-KZ"/>
        </w:rPr>
        <w:t>О</w:t>
      </w:r>
      <w:r w:rsidRPr="003C09CE">
        <w:rPr>
          <w:rFonts w:ascii="Times New Roman" w:hAnsi="Times New Roman" w:cs="Times New Roman"/>
          <w:sz w:val="28"/>
        </w:rPr>
        <w:t xml:space="preserve"> внесении изменений и дополнений в приказ Министра образования и науки Республики Казахстан от 31 октября 2018 года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rsidR="007B62F9" w:rsidRDefault="00C644A6" w:rsidP="00C644A6">
      <w:pPr>
        <w:spacing w:after="0" w:line="240" w:lineRule="auto"/>
        <w:ind w:right="5102"/>
        <w:rPr>
          <w:rFonts w:ascii="Times New Roman" w:hAnsi="Times New Roman" w:cs="Times New Roman"/>
          <w:b/>
          <w:sz w:val="28"/>
          <w:lang w:val="kk-KZ"/>
        </w:rPr>
      </w:pPr>
      <w:r w:rsidRPr="003C09CE">
        <w:rPr>
          <w:rFonts w:ascii="Times New Roman" w:hAnsi="Times New Roman" w:cs="Times New Roman"/>
          <w:b/>
          <w:sz w:val="28"/>
          <w:lang w:val="kk-KZ"/>
        </w:rPr>
        <w:t>(Приказ № 237 от 8 июня 2020г.</w:t>
      </w:r>
    </w:p>
    <w:p w:rsidR="00C644A6" w:rsidRPr="003C09CE" w:rsidRDefault="007B62F9" w:rsidP="00C644A6">
      <w:pPr>
        <w:spacing w:after="0" w:line="240" w:lineRule="auto"/>
        <w:ind w:right="5102"/>
        <w:rPr>
          <w:rFonts w:ascii="Times New Roman" w:hAnsi="Times New Roman" w:cs="Times New Roman"/>
          <w:b/>
          <w:sz w:val="28"/>
          <w:szCs w:val="28"/>
          <w:shd w:val="clear" w:color="auto" w:fill="FFFFFF"/>
          <w:lang w:val="kk-KZ"/>
        </w:rPr>
      </w:pPr>
      <w:r>
        <w:rPr>
          <w:rFonts w:ascii="Times New Roman" w:hAnsi="Times New Roman" w:cs="Times New Roman"/>
          <w:b/>
          <w:sz w:val="28"/>
          <w:lang w:val="kk-KZ"/>
        </w:rPr>
        <w:t>Приказ № 241 от 24 мая 2021</w:t>
      </w:r>
      <w:r w:rsidR="00C644A6" w:rsidRPr="003C09CE">
        <w:rPr>
          <w:rFonts w:ascii="Times New Roman" w:hAnsi="Times New Roman" w:cs="Times New Roman"/>
          <w:b/>
          <w:sz w:val="28"/>
          <w:lang w:val="kk-KZ"/>
        </w:rPr>
        <w:t>)</w:t>
      </w:r>
    </w:p>
    <w:p w:rsidR="002467EE" w:rsidRPr="003C09CE" w:rsidRDefault="002467EE" w:rsidP="002467EE">
      <w:pPr>
        <w:spacing w:after="0" w:line="240" w:lineRule="auto"/>
        <w:ind w:firstLine="709"/>
        <w:rPr>
          <w:rFonts w:ascii="Times New Roman" w:hAnsi="Times New Roman" w:cs="Times New Roman"/>
          <w:sz w:val="28"/>
          <w:szCs w:val="28"/>
        </w:rPr>
      </w:pPr>
    </w:p>
    <w:p w:rsidR="002467EE" w:rsidRPr="003C09CE" w:rsidRDefault="002467EE" w:rsidP="002467EE">
      <w:pPr>
        <w:spacing w:after="0" w:line="240" w:lineRule="auto"/>
        <w:jc w:val="center"/>
        <w:rPr>
          <w:rFonts w:ascii="Times New Roman" w:hAnsi="Times New Roman" w:cs="Times New Roman"/>
          <w:b/>
          <w:sz w:val="28"/>
          <w:szCs w:val="28"/>
        </w:rPr>
      </w:pPr>
      <w:r w:rsidRPr="003C09CE">
        <w:rPr>
          <w:rFonts w:ascii="Times New Roman" w:hAnsi="Times New Roman" w:cs="Times New Roman"/>
          <w:b/>
          <w:sz w:val="28"/>
          <w:szCs w:val="28"/>
        </w:rPr>
        <w:t>Типовые правила приема на обучение в организации образования, реализующие образовательные программы высшего образования</w:t>
      </w:r>
    </w:p>
    <w:p w:rsidR="002467EE" w:rsidRPr="003C09CE" w:rsidRDefault="002467EE" w:rsidP="002467EE">
      <w:pPr>
        <w:spacing w:after="0" w:line="240" w:lineRule="auto"/>
        <w:ind w:firstLine="567"/>
        <w:jc w:val="center"/>
        <w:rPr>
          <w:rFonts w:ascii="Times New Roman" w:hAnsi="Times New Roman" w:cs="Times New Roman"/>
          <w:b/>
          <w:sz w:val="28"/>
          <w:szCs w:val="28"/>
        </w:rPr>
      </w:pPr>
    </w:p>
    <w:p w:rsidR="002467EE" w:rsidRPr="003C09CE" w:rsidRDefault="002467EE" w:rsidP="002467EE">
      <w:pPr>
        <w:spacing w:after="0" w:line="240" w:lineRule="auto"/>
        <w:ind w:firstLine="567"/>
        <w:jc w:val="center"/>
        <w:rPr>
          <w:rFonts w:ascii="Times New Roman" w:hAnsi="Times New Roman" w:cs="Times New Roman"/>
          <w:b/>
          <w:sz w:val="28"/>
          <w:szCs w:val="28"/>
        </w:rPr>
      </w:pPr>
    </w:p>
    <w:p w:rsidR="002467EE" w:rsidRPr="003C09CE" w:rsidRDefault="002467EE" w:rsidP="002467EE">
      <w:pPr>
        <w:spacing w:after="0" w:line="240" w:lineRule="auto"/>
        <w:jc w:val="center"/>
        <w:rPr>
          <w:rFonts w:ascii="Times New Roman" w:hAnsi="Times New Roman" w:cs="Times New Roman"/>
          <w:sz w:val="28"/>
          <w:szCs w:val="28"/>
        </w:rPr>
      </w:pPr>
      <w:bookmarkStart w:id="0" w:name="z11"/>
      <w:r w:rsidRPr="003C09CE">
        <w:rPr>
          <w:rFonts w:ascii="Times New Roman" w:hAnsi="Times New Roman" w:cs="Times New Roman"/>
          <w:b/>
          <w:sz w:val="28"/>
          <w:szCs w:val="28"/>
        </w:rPr>
        <w:t xml:space="preserve">Глава 1. Общие положения </w:t>
      </w:r>
      <w:bookmarkEnd w:id="0"/>
    </w:p>
    <w:p w:rsidR="002467EE" w:rsidRPr="003C09CE" w:rsidRDefault="002467EE" w:rsidP="002467EE">
      <w:pPr>
        <w:spacing w:after="0" w:line="240" w:lineRule="auto"/>
        <w:ind w:firstLine="709"/>
        <w:rPr>
          <w:rFonts w:ascii="Times New Roman" w:hAnsi="Times New Roman" w:cs="Times New Roman"/>
          <w:sz w:val="28"/>
          <w:szCs w:val="28"/>
        </w:rPr>
      </w:pPr>
    </w:p>
    <w:p w:rsidR="00C644A6" w:rsidRPr="003C09CE" w:rsidRDefault="00C644A6" w:rsidP="0026137F">
      <w:pPr>
        <w:pStyle w:val="a7"/>
        <w:numPr>
          <w:ilvl w:val="1"/>
          <w:numId w:val="3"/>
        </w:numPr>
        <w:tabs>
          <w:tab w:val="left" w:pos="1134"/>
        </w:tabs>
        <w:spacing w:after="0" w:line="240" w:lineRule="auto"/>
        <w:ind w:left="0" w:firstLine="709"/>
        <w:jc w:val="both"/>
        <w:rPr>
          <w:rFonts w:ascii="Times New Roman" w:hAnsi="Times New Roman" w:cs="Times New Roman"/>
          <w:sz w:val="28"/>
          <w:szCs w:val="28"/>
        </w:rPr>
      </w:pPr>
      <w:r w:rsidRPr="003C09CE">
        <w:rPr>
          <w:rFonts w:ascii="Times New Roman" w:hAnsi="Times New Roman" w:cs="Times New Roman"/>
          <w:sz w:val="28"/>
          <w:szCs w:val="28"/>
        </w:rPr>
        <w:t>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подпунктом 11) статьи 5 Закона Республики Казахстан от 27 июля 2007 года «Об образовании</w:t>
      </w:r>
      <w:r w:rsidRPr="003C09CE">
        <w:rPr>
          <w:rFonts w:ascii="Times New Roman" w:hAnsi="Times New Roman" w:cs="Times New Roman"/>
          <w:sz w:val="28"/>
          <w:szCs w:val="28"/>
          <w:lang w:val="kk-KZ"/>
        </w:rPr>
        <w:t>»</w:t>
      </w:r>
      <w:r w:rsidRPr="003C09CE">
        <w:rPr>
          <w:rFonts w:ascii="Times New Roman" w:hAnsi="Times New Roman" w:cs="Times New Roman"/>
          <w:sz w:val="28"/>
          <w:szCs w:val="28"/>
        </w:rPr>
        <w:t xml:space="preserve"> (далее – Закон) и </w:t>
      </w:r>
      <w:r w:rsidRPr="003C09CE">
        <w:rPr>
          <w:rFonts w:ascii="Times New Roman" w:hAnsi="Times New Roman" w:cs="Times New Roman"/>
          <w:kern w:val="2"/>
          <w:sz w:val="28"/>
          <w:szCs w:val="28"/>
        </w:rPr>
        <w:t>подпунктом 1) статьи 10 Закона Республики Казахстан от 15 апреля 2013 года «О государственных услугах»,</w:t>
      </w:r>
      <w:r w:rsidRPr="003C09CE">
        <w:rPr>
          <w:rFonts w:ascii="Times New Roman" w:hAnsi="Times New Roman" w:cs="Times New Roman"/>
          <w:sz w:val="28"/>
          <w:szCs w:val="28"/>
        </w:rPr>
        <w:t xml:space="preserve"> которые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w:t>
      </w:r>
      <w:r w:rsidRPr="003C09CE">
        <w:rPr>
          <w:rFonts w:ascii="Times New Roman" w:hAnsi="Times New Roman" w:cs="Times New Roman"/>
          <w:sz w:val="28"/>
          <w:szCs w:val="28"/>
          <w:lang w:val="kk-KZ"/>
        </w:rPr>
        <w:t xml:space="preserve">в высшие учебные заведения </w:t>
      </w:r>
      <w:r w:rsidRPr="003C09CE">
        <w:rPr>
          <w:rFonts w:ascii="Times New Roman" w:hAnsi="Times New Roman" w:cs="Times New Roman"/>
          <w:sz w:val="28"/>
          <w:szCs w:val="28"/>
        </w:rPr>
        <w:t>для обучения по образовательным программам высшего образования»</w:t>
      </w:r>
    </w:p>
    <w:p w:rsidR="00961E6E" w:rsidRPr="003C09CE" w:rsidRDefault="00C644A6" w:rsidP="00C644A6">
      <w:pPr>
        <w:tabs>
          <w:tab w:val="left" w:pos="709"/>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2. </w:t>
      </w:r>
      <w:r w:rsidRPr="003C09CE">
        <w:rPr>
          <w:rFonts w:ascii="Times New Roman" w:hAnsi="Times New Roman" w:cs="Times New Roman"/>
          <w:sz w:val="28"/>
          <w:szCs w:val="28"/>
        </w:rPr>
        <w:t xml:space="preserve">Прием лиц, поступающих в организации образования Республики Казахстан, реализующие образовательные программы высшего и (или) </w:t>
      </w:r>
      <w:r w:rsidRPr="003C09CE">
        <w:rPr>
          <w:rFonts w:ascii="Times New Roman" w:hAnsi="Times New Roman" w:cs="Times New Roman"/>
          <w:sz w:val="28"/>
          <w:szCs w:val="28"/>
        </w:rPr>
        <w:lastRenderedPageBreak/>
        <w:t xml:space="preserve">послевузовского образования (далее – ОВПО) осуществляется посредством размещения </w:t>
      </w:r>
      <w:r w:rsidRPr="003C09CE">
        <w:rPr>
          <w:rFonts w:ascii="Times New Roman" w:hAnsi="Times New Roman" w:cs="Times New Roman"/>
          <w:bCs/>
          <w:sz w:val="28"/>
          <w:szCs w:val="28"/>
        </w:rPr>
        <w:t>государственного образовательного заказа и</w:t>
      </w:r>
      <w:r w:rsidRPr="003C09CE">
        <w:rPr>
          <w:rFonts w:ascii="Times New Roman" w:hAnsi="Times New Roman" w:cs="Times New Roman"/>
          <w:sz w:val="28"/>
          <w:szCs w:val="28"/>
        </w:rPr>
        <w:t xml:space="preserve">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обучающегося и иных источников.</w:t>
      </w:r>
    </w:p>
    <w:p w:rsidR="00961E6E" w:rsidRPr="003C09CE" w:rsidRDefault="00961E6E" w:rsidP="00961E6E">
      <w:pPr>
        <w:tabs>
          <w:tab w:val="left" w:pos="1134"/>
        </w:tabs>
        <w:spacing w:after="0" w:line="240" w:lineRule="auto"/>
        <w:jc w:val="both"/>
        <w:rPr>
          <w:rFonts w:ascii="Times New Roman" w:hAnsi="Times New Roman" w:cs="Times New Roman"/>
          <w:sz w:val="28"/>
          <w:szCs w:val="28"/>
        </w:rPr>
      </w:pPr>
    </w:p>
    <w:p w:rsidR="00961E6E" w:rsidRPr="003C09CE" w:rsidRDefault="00961E6E" w:rsidP="00961E6E">
      <w:pPr>
        <w:tabs>
          <w:tab w:val="left" w:pos="1134"/>
        </w:tabs>
        <w:spacing w:after="0" w:line="240" w:lineRule="auto"/>
        <w:jc w:val="center"/>
        <w:rPr>
          <w:rFonts w:ascii="Times New Roman" w:hAnsi="Times New Roman" w:cs="Times New Roman"/>
          <w:sz w:val="28"/>
          <w:szCs w:val="28"/>
        </w:rPr>
      </w:pPr>
      <w:r w:rsidRPr="003C09CE">
        <w:rPr>
          <w:rFonts w:ascii="Times New Roman" w:hAnsi="Times New Roman" w:cs="Times New Roman"/>
          <w:b/>
          <w:sz w:val="28"/>
          <w:szCs w:val="28"/>
        </w:rPr>
        <w:t>Глава 2. Порядок приема в организации образования, реализующие образовательные программы высшего образования</w:t>
      </w:r>
    </w:p>
    <w:p w:rsidR="00961E6E" w:rsidRPr="003C09CE" w:rsidRDefault="00961E6E" w:rsidP="00961E6E">
      <w:pPr>
        <w:tabs>
          <w:tab w:val="left" w:pos="1134"/>
        </w:tabs>
        <w:spacing w:after="0" w:line="240" w:lineRule="auto"/>
        <w:jc w:val="both"/>
        <w:rPr>
          <w:rFonts w:ascii="Times New Roman" w:hAnsi="Times New Roman" w:cs="Times New Roman"/>
          <w:sz w:val="28"/>
          <w:szCs w:val="28"/>
        </w:rPr>
      </w:pPr>
    </w:p>
    <w:p w:rsidR="0026137F" w:rsidRPr="003C09CE" w:rsidRDefault="007F6C42" w:rsidP="007F6C42">
      <w:pPr>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3. </w:t>
      </w:r>
      <w:r w:rsidR="002467EE" w:rsidRPr="003C09CE">
        <w:rPr>
          <w:rFonts w:ascii="Times New Roman" w:hAnsi="Times New Roman" w:cs="Times New Roman"/>
          <w:sz w:val="28"/>
          <w:szCs w:val="28"/>
        </w:rPr>
        <w:t xml:space="preserve">В ОВПО принимаются лица, имеющие общее среднее, техническое и профессиональное, послесреднее, высшее образование. </w:t>
      </w:r>
    </w:p>
    <w:p w:rsidR="007F6C42" w:rsidRPr="0065331C" w:rsidRDefault="007F6C42" w:rsidP="007F6C42">
      <w:pPr>
        <w:spacing w:after="0" w:line="240" w:lineRule="auto"/>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ab/>
      </w:r>
      <w:r w:rsidRPr="0065331C">
        <w:rPr>
          <w:rFonts w:ascii="Times New Roman" w:hAnsi="Times New Roman" w:cs="Times New Roman"/>
          <w:sz w:val="28"/>
          <w:szCs w:val="28"/>
          <w:lang w:val="kk-KZ"/>
        </w:rPr>
        <w:t xml:space="preserve">4. </w:t>
      </w:r>
      <w:r w:rsidR="007B62F9" w:rsidRPr="0065331C">
        <w:rPr>
          <w:rFonts w:ascii="Times New Roman" w:hAnsi="Times New Roman" w:cs="Times New Roman"/>
          <w:sz w:val="28"/>
          <w:szCs w:val="28"/>
        </w:rPr>
        <w:t xml:space="preserve">Для участия в конкурсе </w:t>
      </w:r>
      <w:r w:rsidRPr="0065331C">
        <w:rPr>
          <w:rFonts w:ascii="Times New Roman" w:hAnsi="Times New Roman" w:cs="Times New Roman"/>
          <w:sz w:val="28"/>
          <w:szCs w:val="28"/>
        </w:rPr>
        <w:t xml:space="preserve">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 </w:t>
      </w:r>
    </w:p>
    <w:p w:rsidR="007F6C42" w:rsidRPr="0065331C" w:rsidRDefault="007F6C42" w:rsidP="007F6C42">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rPr>
        <w:t xml:space="preserve">– в национальные ОВПО – не менее 65 баллов, а по области образования </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Педагогические науки</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 xml:space="preserve"> – не менее </w:t>
      </w:r>
      <w:r w:rsidRPr="0065331C">
        <w:rPr>
          <w:rFonts w:ascii="Times New Roman" w:hAnsi="Times New Roman" w:cs="Times New Roman"/>
          <w:b/>
          <w:sz w:val="28"/>
          <w:szCs w:val="28"/>
        </w:rPr>
        <w:t>7</w:t>
      </w:r>
      <w:r w:rsidR="007B62F9" w:rsidRPr="0065331C">
        <w:rPr>
          <w:rFonts w:ascii="Times New Roman" w:hAnsi="Times New Roman" w:cs="Times New Roman"/>
          <w:b/>
          <w:sz w:val="28"/>
          <w:szCs w:val="28"/>
          <w:lang w:val="kk-KZ"/>
        </w:rPr>
        <w:t>5</w:t>
      </w:r>
      <w:r w:rsidRPr="0065331C">
        <w:rPr>
          <w:rFonts w:ascii="Times New Roman" w:hAnsi="Times New Roman" w:cs="Times New Roman"/>
          <w:b/>
          <w:sz w:val="28"/>
          <w:szCs w:val="28"/>
        </w:rPr>
        <w:t xml:space="preserve"> баллов</w:t>
      </w:r>
      <w:r w:rsidRPr="0065331C">
        <w:rPr>
          <w:rFonts w:ascii="Times New Roman" w:hAnsi="Times New Roman" w:cs="Times New Roman"/>
          <w:sz w:val="28"/>
          <w:szCs w:val="28"/>
        </w:rPr>
        <w:t>,</w:t>
      </w:r>
      <w:r w:rsidR="007B62F9" w:rsidRPr="0065331C">
        <w:rPr>
          <w:rFonts w:ascii="Times New Roman" w:hAnsi="Times New Roman" w:cs="Times New Roman"/>
          <w:sz w:val="28"/>
          <w:szCs w:val="28"/>
          <w:lang w:val="kk-KZ"/>
        </w:rPr>
        <w:t xml:space="preserve"> </w:t>
      </w:r>
      <w:r w:rsidRPr="0065331C">
        <w:rPr>
          <w:rFonts w:ascii="Times New Roman" w:hAnsi="Times New Roman" w:cs="Times New Roman"/>
          <w:sz w:val="28"/>
          <w:szCs w:val="28"/>
        </w:rPr>
        <w:t>по област</w:t>
      </w:r>
      <w:r w:rsidRPr="0065331C">
        <w:rPr>
          <w:rFonts w:ascii="Times New Roman" w:hAnsi="Times New Roman" w:cs="Times New Roman"/>
          <w:sz w:val="28"/>
          <w:szCs w:val="28"/>
          <w:lang w:val="kk-KZ"/>
        </w:rPr>
        <w:t>ям</w:t>
      </w:r>
      <w:r w:rsidRPr="0065331C">
        <w:rPr>
          <w:rFonts w:ascii="Times New Roman" w:hAnsi="Times New Roman" w:cs="Times New Roman"/>
          <w:sz w:val="28"/>
          <w:szCs w:val="28"/>
        </w:rPr>
        <w:t xml:space="preserve"> образования </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Сельское хозяйство и биоресурсы</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 xml:space="preserve">, </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Ветеринария</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 не менее 60 баллов</w:t>
      </w:r>
      <w:r w:rsidRPr="0065331C">
        <w:rPr>
          <w:rFonts w:ascii="Times New Roman" w:hAnsi="Times New Roman" w:cs="Times New Roman"/>
          <w:sz w:val="28"/>
          <w:szCs w:val="28"/>
          <w:lang w:val="kk-KZ"/>
        </w:rPr>
        <w:t>;</w:t>
      </w:r>
    </w:p>
    <w:p w:rsidR="007F6C42" w:rsidRPr="0065331C" w:rsidRDefault="007F6C42" w:rsidP="007F6C42">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lang w:val="kk-KZ"/>
        </w:rPr>
        <w:t xml:space="preserve">– </w:t>
      </w:r>
      <w:r w:rsidRPr="0065331C">
        <w:rPr>
          <w:rFonts w:ascii="Times New Roman" w:hAnsi="Times New Roman" w:cs="Times New Roman"/>
          <w:sz w:val="28"/>
          <w:szCs w:val="28"/>
        </w:rPr>
        <w:t xml:space="preserve">в другие ОВПО – не менее 50 баллов, а по области </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Педагогические науки</w:t>
      </w:r>
      <w:r w:rsidRPr="0065331C">
        <w:rPr>
          <w:rFonts w:ascii="Times New Roman" w:hAnsi="Times New Roman" w:cs="Times New Roman"/>
          <w:sz w:val="28"/>
          <w:szCs w:val="28"/>
          <w:lang w:val="kk-KZ"/>
        </w:rPr>
        <w:t>» –</w:t>
      </w:r>
      <w:r w:rsidRPr="0065331C">
        <w:rPr>
          <w:rFonts w:ascii="Times New Roman" w:hAnsi="Times New Roman" w:cs="Times New Roman"/>
          <w:sz w:val="28"/>
          <w:szCs w:val="28"/>
        </w:rPr>
        <w:t xml:space="preserve"> не менее </w:t>
      </w:r>
      <w:r w:rsidRPr="0065331C">
        <w:rPr>
          <w:rFonts w:ascii="Times New Roman" w:hAnsi="Times New Roman" w:cs="Times New Roman"/>
          <w:b/>
          <w:sz w:val="28"/>
          <w:szCs w:val="28"/>
        </w:rPr>
        <w:t>7</w:t>
      </w:r>
      <w:r w:rsidR="007B62F9" w:rsidRPr="0065331C">
        <w:rPr>
          <w:rFonts w:ascii="Times New Roman" w:hAnsi="Times New Roman" w:cs="Times New Roman"/>
          <w:b/>
          <w:sz w:val="28"/>
          <w:szCs w:val="28"/>
          <w:lang w:val="kk-KZ"/>
        </w:rPr>
        <w:t>5</w:t>
      </w:r>
      <w:r w:rsidRPr="0065331C">
        <w:rPr>
          <w:rFonts w:ascii="Times New Roman" w:hAnsi="Times New Roman" w:cs="Times New Roman"/>
          <w:b/>
          <w:sz w:val="28"/>
          <w:szCs w:val="28"/>
        </w:rPr>
        <w:t xml:space="preserve"> баллов</w:t>
      </w:r>
      <w:r w:rsidRPr="0065331C">
        <w:rPr>
          <w:rFonts w:ascii="Times New Roman" w:hAnsi="Times New Roman" w:cs="Times New Roman"/>
          <w:sz w:val="28"/>
          <w:szCs w:val="28"/>
        </w:rPr>
        <w:t xml:space="preserve">, по области образования </w:t>
      </w:r>
      <w:r w:rsidRPr="0065331C">
        <w:rPr>
          <w:rFonts w:ascii="Times New Roman" w:hAnsi="Times New Roman" w:cs="Times New Roman"/>
          <w:sz w:val="28"/>
          <w:szCs w:val="28"/>
          <w:lang w:val="kk-KZ"/>
        </w:rPr>
        <w:t>«</w:t>
      </w:r>
      <w:r w:rsidRPr="0065331C">
        <w:rPr>
          <w:rFonts w:ascii="Times New Roman" w:hAnsi="Times New Roman" w:cs="Times New Roman"/>
          <w:sz w:val="28"/>
          <w:szCs w:val="28"/>
        </w:rPr>
        <w:t>Здравоохранение и социальное обеспечение (медицина)</w:t>
      </w:r>
      <w:r w:rsidRPr="0065331C">
        <w:rPr>
          <w:rFonts w:ascii="Times New Roman" w:hAnsi="Times New Roman" w:cs="Times New Roman"/>
          <w:sz w:val="28"/>
          <w:szCs w:val="28"/>
          <w:lang w:val="kk-KZ"/>
        </w:rPr>
        <w:t>» –</w:t>
      </w:r>
      <w:r w:rsidRPr="0065331C">
        <w:rPr>
          <w:rFonts w:ascii="Times New Roman" w:hAnsi="Times New Roman" w:cs="Times New Roman"/>
          <w:sz w:val="28"/>
          <w:szCs w:val="28"/>
        </w:rPr>
        <w:t xml:space="preserve"> не менее </w:t>
      </w:r>
      <w:r w:rsidR="007B62F9" w:rsidRPr="0065331C">
        <w:rPr>
          <w:rFonts w:ascii="Times New Roman" w:hAnsi="Times New Roman" w:cs="Times New Roman"/>
          <w:sz w:val="28"/>
          <w:szCs w:val="28"/>
          <w:lang w:val="kk-KZ"/>
        </w:rPr>
        <w:t>70</w:t>
      </w:r>
      <w:r w:rsidRPr="0065331C">
        <w:rPr>
          <w:rFonts w:ascii="Times New Roman" w:hAnsi="Times New Roman" w:cs="Times New Roman"/>
          <w:sz w:val="28"/>
          <w:szCs w:val="28"/>
        </w:rPr>
        <w:t xml:space="preserve"> баллов.</w:t>
      </w:r>
    </w:p>
    <w:p w:rsidR="007F6C42" w:rsidRPr="0065331C" w:rsidRDefault="007F6C42" w:rsidP="007F6C42">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rPr>
        <w:t>При этом по каждому предмету ЕНТ и (или) творческому экзамену необходимо набрать не менее 5-ти баллов.</w:t>
      </w:r>
    </w:p>
    <w:p w:rsidR="007F6C42" w:rsidRPr="0065331C" w:rsidRDefault="007F6C42" w:rsidP="007F6C42">
      <w:pPr>
        <w:spacing w:after="0" w:line="240" w:lineRule="auto"/>
        <w:jc w:val="both"/>
        <w:rPr>
          <w:rFonts w:ascii="Times New Roman" w:hAnsi="Times New Roman" w:cs="Times New Roman"/>
          <w:sz w:val="28"/>
          <w:szCs w:val="28"/>
          <w:lang w:val="kk-KZ"/>
        </w:rPr>
      </w:pPr>
      <w:r w:rsidRPr="0065331C">
        <w:rPr>
          <w:rFonts w:ascii="Times New Roman" w:hAnsi="Times New Roman" w:cs="Times New Roman"/>
          <w:sz w:val="28"/>
          <w:szCs w:val="28"/>
        </w:rPr>
        <w:t>Для участия в конкурсе на присуждение образовательного гранта высшего образования за счет средств республиканского бюджета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5-ти баллов по каждой дисциплине ЕНТ и (или) творческому экзамену</w:t>
      </w:r>
      <w:r w:rsidRPr="0065331C">
        <w:rPr>
          <w:rFonts w:ascii="Times New Roman" w:hAnsi="Times New Roman" w:cs="Times New Roman"/>
          <w:sz w:val="28"/>
          <w:szCs w:val="28"/>
          <w:lang w:val="kk-KZ"/>
        </w:rPr>
        <w:t>.</w:t>
      </w:r>
    </w:p>
    <w:p w:rsidR="007B62F9" w:rsidRPr="003C09CE" w:rsidRDefault="007B62F9" w:rsidP="007F6C42">
      <w:pPr>
        <w:spacing w:after="0" w:line="240" w:lineRule="auto"/>
        <w:jc w:val="both"/>
        <w:rPr>
          <w:rFonts w:ascii="Times New Roman" w:hAnsi="Times New Roman" w:cs="Times New Roman"/>
          <w:sz w:val="28"/>
          <w:szCs w:val="28"/>
          <w:lang w:val="kk-KZ"/>
        </w:rPr>
      </w:pPr>
      <w:r w:rsidRPr="0065331C">
        <w:rPr>
          <w:rFonts w:ascii="Times New Roman" w:hAnsi="Times New Roman" w:cs="Times New Roman"/>
          <w:sz w:val="28"/>
          <w:szCs w:val="28"/>
          <w:lang w:val="kk-KZ"/>
        </w:rPr>
        <w:tab/>
        <w:t xml:space="preserve"> При прохождении ЕНТ в электоронном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 имеющих необходимое количество баллов, указанных в настоящем пункте.</w:t>
      </w:r>
    </w:p>
    <w:p w:rsidR="007F6C42" w:rsidRPr="003C09CE" w:rsidRDefault="007F6C42" w:rsidP="007F6C42">
      <w:pPr>
        <w:spacing w:after="0" w:line="240" w:lineRule="auto"/>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ab/>
      </w:r>
      <w:r w:rsidRPr="003C09CE">
        <w:rPr>
          <w:rFonts w:ascii="Times New Roman" w:hAnsi="Times New Roman" w:cs="Times New Roman"/>
          <w:sz w:val="28"/>
          <w:szCs w:val="28"/>
        </w:rPr>
        <w:t>4-1. Лица, имеющие сертификаты международных стандартизированных тестов SAT (</w:t>
      </w:r>
      <w:r w:rsidRPr="003C09CE">
        <w:rPr>
          <w:rFonts w:ascii="Times New Roman" w:hAnsi="Times New Roman" w:cs="Times New Roman"/>
          <w:sz w:val="28"/>
          <w:szCs w:val="28"/>
          <w:lang w:val="kk-KZ"/>
        </w:rPr>
        <w:t>ЭсЭйТи – САТ</w:t>
      </w:r>
      <w:r w:rsidRPr="003C09CE">
        <w:rPr>
          <w:rFonts w:ascii="Times New Roman" w:hAnsi="Times New Roman" w:cs="Times New Roman"/>
          <w:sz w:val="28"/>
          <w:szCs w:val="28"/>
        </w:rPr>
        <w:t>), ACT</w:t>
      </w:r>
      <w:r w:rsidRPr="003C09CE">
        <w:rPr>
          <w:rFonts w:ascii="Times New Roman" w:hAnsi="Times New Roman" w:cs="Times New Roman"/>
          <w:sz w:val="28"/>
          <w:szCs w:val="28"/>
          <w:lang w:val="kk-KZ"/>
        </w:rPr>
        <w:t xml:space="preserve"> (ЭйСиТи)</w:t>
      </w:r>
      <w:r w:rsidRPr="003C09CE">
        <w:rPr>
          <w:rFonts w:ascii="Times New Roman" w:hAnsi="Times New Roman" w:cs="Times New Roman"/>
          <w:sz w:val="28"/>
          <w:szCs w:val="28"/>
        </w:rPr>
        <w:t>, IB</w:t>
      </w:r>
      <w:r w:rsidRPr="003C09CE">
        <w:rPr>
          <w:rFonts w:ascii="Times New Roman" w:hAnsi="Times New Roman" w:cs="Times New Roman"/>
          <w:sz w:val="28"/>
          <w:szCs w:val="28"/>
          <w:lang w:val="kk-KZ"/>
        </w:rPr>
        <w:t xml:space="preserve"> (АйБи)</w:t>
      </w:r>
      <w:r w:rsidRPr="003C09CE">
        <w:rPr>
          <w:rFonts w:ascii="Times New Roman" w:hAnsi="Times New Roman" w:cs="Times New Roman"/>
          <w:sz w:val="28"/>
          <w:szCs w:val="28"/>
        </w:rPr>
        <w:t xml:space="preserve">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приложению 2-1 к настоящим </w:t>
      </w:r>
      <w:r w:rsidRPr="003C09CE">
        <w:rPr>
          <w:rFonts w:ascii="Times New Roman" w:hAnsi="Times New Roman" w:cs="Times New Roman"/>
          <w:sz w:val="28"/>
          <w:szCs w:val="28"/>
          <w:lang w:val="kk-KZ"/>
        </w:rPr>
        <w:t xml:space="preserve">Типовым </w:t>
      </w:r>
      <w:r w:rsidRPr="003C09CE">
        <w:rPr>
          <w:rFonts w:ascii="Times New Roman" w:hAnsi="Times New Roman" w:cs="Times New Roman"/>
          <w:sz w:val="28"/>
          <w:szCs w:val="28"/>
        </w:rPr>
        <w:t>правилам. Перевод баллов SAT</w:t>
      </w:r>
      <w:r w:rsidRPr="003C09CE">
        <w:rPr>
          <w:rFonts w:ascii="Times New Roman" w:hAnsi="Times New Roman" w:cs="Times New Roman"/>
          <w:sz w:val="28"/>
          <w:szCs w:val="28"/>
          <w:lang w:val="kk-KZ"/>
        </w:rPr>
        <w:t xml:space="preserve"> (САТ) </w:t>
      </w:r>
      <w:r w:rsidRPr="003C09CE">
        <w:rPr>
          <w:rFonts w:ascii="Times New Roman" w:hAnsi="Times New Roman" w:cs="Times New Roman"/>
          <w:sz w:val="28"/>
          <w:szCs w:val="28"/>
        </w:rPr>
        <w:t xml:space="preserve">в </w:t>
      </w:r>
      <w:r w:rsidRPr="003C09CE">
        <w:rPr>
          <w:rFonts w:ascii="Times New Roman" w:hAnsi="Times New Roman" w:cs="Times New Roman"/>
          <w:sz w:val="28"/>
          <w:szCs w:val="28"/>
        </w:rPr>
        <w:lastRenderedPageBreak/>
        <w:t>ЕНТ осуществляется при условии наличия сертификатов SAT reasoning</w:t>
      </w:r>
      <w:r w:rsidRPr="003C09CE">
        <w:rPr>
          <w:rFonts w:ascii="Times New Roman" w:hAnsi="Times New Roman" w:cs="Times New Roman"/>
          <w:sz w:val="28"/>
          <w:szCs w:val="28"/>
          <w:lang w:val="kk-KZ"/>
        </w:rPr>
        <w:t xml:space="preserve"> (САТ ризонинг)</w:t>
      </w:r>
      <w:r w:rsidRPr="003C09CE">
        <w:rPr>
          <w:rFonts w:ascii="Times New Roman" w:hAnsi="Times New Roman" w:cs="Times New Roman"/>
          <w:sz w:val="28"/>
          <w:szCs w:val="28"/>
        </w:rPr>
        <w:t xml:space="preserve"> и SAT subject</w:t>
      </w:r>
      <w:r w:rsidRPr="003C09CE">
        <w:rPr>
          <w:rFonts w:ascii="Times New Roman" w:hAnsi="Times New Roman" w:cs="Times New Roman"/>
          <w:sz w:val="28"/>
          <w:szCs w:val="28"/>
          <w:lang w:val="kk-KZ"/>
        </w:rPr>
        <w:t xml:space="preserve"> (САТ сабджект)</w:t>
      </w:r>
      <w:r w:rsidRPr="003C09CE">
        <w:rPr>
          <w:rFonts w:ascii="Times New Roman" w:hAnsi="Times New Roman" w:cs="Times New Roman"/>
          <w:sz w:val="28"/>
          <w:szCs w:val="28"/>
        </w:rPr>
        <w:t>. При этом результаты SAT subject</w:t>
      </w:r>
      <w:r w:rsidRPr="003C09CE">
        <w:rPr>
          <w:rFonts w:ascii="Times New Roman" w:hAnsi="Times New Roman" w:cs="Times New Roman"/>
          <w:sz w:val="28"/>
          <w:szCs w:val="28"/>
          <w:lang w:val="kk-KZ"/>
        </w:rPr>
        <w:t xml:space="preserve"> (САТ сабджект)</w:t>
      </w:r>
      <w:r w:rsidRPr="003C09CE">
        <w:rPr>
          <w:rFonts w:ascii="Times New Roman" w:hAnsi="Times New Roman" w:cs="Times New Roman"/>
          <w:sz w:val="28"/>
          <w:szCs w:val="28"/>
        </w:rPr>
        <w:t xml:space="preserve"> переводятся в баллы ЕНТ при условии совпадения про</w:t>
      </w:r>
      <w:r w:rsidRPr="003C09CE">
        <w:rPr>
          <w:rFonts w:ascii="Times New Roman" w:hAnsi="Times New Roman" w:cs="Times New Roman"/>
          <w:sz w:val="28"/>
          <w:szCs w:val="28"/>
          <w:lang w:val="kk-KZ"/>
        </w:rPr>
        <w:t>фильных предметов.</w:t>
      </w:r>
    </w:p>
    <w:p w:rsidR="007F6C42" w:rsidRPr="003C09CE" w:rsidRDefault="007F6C42" w:rsidP="007F6C42">
      <w:pPr>
        <w:tabs>
          <w:tab w:val="left" w:pos="851"/>
        </w:tabs>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lang w:val="kk-KZ"/>
        </w:rPr>
        <w:tab/>
        <w:t>5.</w:t>
      </w:r>
      <w:r w:rsidRPr="003C09CE">
        <w:rPr>
          <w:rFonts w:ascii="Times New Roman" w:hAnsi="Times New Roman" w:cs="Times New Roman"/>
          <w:sz w:val="28"/>
          <w:szCs w:val="28"/>
        </w:rPr>
        <w:t xml:space="preserve"> ОВПО </w:t>
      </w:r>
      <w:r w:rsidRPr="003C09CE">
        <w:rPr>
          <w:rFonts w:ascii="Times New Roman" w:hAnsi="Times New Roman" w:cs="Times New Roman"/>
          <w:spacing w:val="2"/>
          <w:sz w:val="28"/>
          <w:szCs w:val="28"/>
          <w:shd w:val="clear" w:color="auto" w:fill="FFFFFF"/>
        </w:rPr>
        <w:t xml:space="preserve">в соответствии с подпунктом 6) пункта 2 статьи 43-1 Закона определяют порядок приема, форму, программу проведения </w:t>
      </w:r>
      <w:r w:rsidRPr="003C09CE">
        <w:rPr>
          <w:rFonts w:ascii="Times New Roman" w:hAnsi="Times New Roman" w:cs="Times New Roman"/>
          <w:sz w:val="28"/>
          <w:szCs w:val="28"/>
        </w:rPr>
        <w:t xml:space="preserve">дополнительного экзамена и (или) </w:t>
      </w:r>
      <w:r w:rsidRPr="003C09CE">
        <w:rPr>
          <w:rFonts w:ascii="Times New Roman" w:hAnsi="Times New Roman" w:cs="Times New Roman"/>
          <w:sz w:val="28"/>
          <w:szCs w:val="28"/>
          <w:lang w:val="kk-KZ"/>
        </w:rPr>
        <w:t>проходной</w:t>
      </w:r>
      <w:r w:rsidRPr="003C09CE">
        <w:rPr>
          <w:rFonts w:ascii="Times New Roman" w:hAnsi="Times New Roman" w:cs="Times New Roman"/>
          <w:sz w:val="28"/>
          <w:szCs w:val="28"/>
        </w:rPr>
        <w:t xml:space="preserve"> балл для поступающих с учетом особенностей направления подготовки, за исключением поступающих, указанных в пунктах 8 и 9 статьи 26 Закона.</w:t>
      </w:r>
    </w:p>
    <w:p w:rsidR="007F6C42" w:rsidRPr="003C09CE" w:rsidRDefault="007F6C42" w:rsidP="007F6C42">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Прием заявления для участия в дополнительном экзамене, а также его проведение ОВПО осуществляется в период с 01 по 20 августа.</w:t>
      </w:r>
    </w:p>
    <w:p w:rsidR="007F6C42" w:rsidRPr="003C09CE" w:rsidRDefault="007F6C42" w:rsidP="007F6C42">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Поступающие подают заявление на участие в дополнительном экзамене в заявленные</w:t>
      </w:r>
      <w:r w:rsidRPr="003C09CE">
        <w:rPr>
          <w:rFonts w:ascii="Times New Roman" w:hAnsi="Times New Roman" w:cs="Times New Roman"/>
          <w:sz w:val="28"/>
          <w:szCs w:val="28"/>
          <w:lang w:val="kk-KZ"/>
        </w:rPr>
        <w:t xml:space="preserve"> </w:t>
      </w:r>
      <w:r w:rsidRPr="003C09CE">
        <w:rPr>
          <w:rFonts w:ascii="Times New Roman" w:hAnsi="Times New Roman" w:cs="Times New Roman"/>
          <w:sz w:val="28"/>
          <w:szCs w:val="28"/>
        </w:rPr>
        <w:t xml:space="preserve">ОВПО в соответствии с установленными баллами пункта 4 настоящих </w:t>
      </w:r>
      <w:r w:rsidRPr="003C09CE">
        <w:rPr>
          <w:rFonts w:ascii="Times New Roman" w:hAnsi="Times New Roman" w:cs="Times New Roman"/>
          <w:sz w:val="28"/>
          <w:szCs w:val="28"/>
          <w:lang w:val="kk-KZ"/>
        </w:rPr>
        <w:t>Типовых п</w:t>
      </w:r>
      <w:r w:rsidRPr="003C09CE">
        <w:rPr>
          <w:rFonts w:ascii="Times New Roman" w:hAnsi="Times New Roman" w:cs="Times New Roman"/>
          <w:sz w:val="28"/>
          <w:szCs w:val="28"/>
        </w:rPr>
        <w:t>равил.</w:t>
      </w:r>
    </w:p>
    <w:p w:rsidR="0026137F" w:rsidRPr="003C09CE" w:rsidRDefault="007F6C42" w:rsidP="007F6C42">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Поступающий зачисляется в ОВПО при условии прохождения им дополнительного экзамена и (или) проходного порогового балла, установленного ОВПО.</w:t>
      </w:r>
      <w:r w:rsidR="00961E6E" w:rsidRPr="003C09CE">
        <w:rPr>
          <w:rFonts w:ascii="Times New Roman" w:hAnsi="Times New Roman" w:cs="Times New Roman"/>
          <w:sz w:val="28"/>
          <w:szCs w:val="28"/>
        </w:rPr>
        <w:t xml:space="preserve">  </w:t>
      </w:r>
    </w:p>
    <w:p w:rsidR="00961E6E" w:rsidRPr="003C09CE" w:rsidRDefault="007F6C42" w:rsidP="007F6C42">
      <w:pPr>
        <w:tabs>
          <w:tab w:val="left" w:pos="0"/>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6. </w:t>
      </w:r>
      <w:r w:rsidR="00961E6E" w:rsidRPr="003C09CE">
        <w:rPr>
          <w:rFonts w:ascii="Times New Roman" w:hAnsi="Times New Roman" w:cs="Times New Roman"/>
          <w:sz w:val="28"/>
          <w:szCs w:val="28"/>
        </w:rPr>
        <w:t xml:space="preserve">Граждане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 </w:t>
      </w:r>
    </w:p>
    <w:p w:rsidR="00961E6E" w:rsidRPr="003C09CE" w:rsidRDefault="00961E6E" w:rsidP="007F6C42">
      <w:pPr>
        <w:tabs>
          <w:tab w:val="left" w:pos="0"/>
        </w:tabs>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p w:rsidR="0026137F" w:rsidRPr="003C09CE" w:rsidRDefault="00961E6E" w:rsidP="0026137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 xml:space="preserve">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 </w:t>
      </w:r>
    </w:p>
    <w:p w:rsidR="00961E6E" w:rsidRPr="003C09CE" w:rsidRDefault="007F6C42" w:rsidP="007F6C42">
      <w:pPr>
        <w:tabs>
          <w:tab w:val="left" w:pos="0"/>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 xml:space="preserve">7. </w:t>
      </w:r>
      <w:r w:rsidR="00961E6E" w:rsidRPr="003C09CE">
        <w:rPr>
          <w:rFonts w:ascii="Times New Roman" w:hAnsi="Times New Roman" w:cs="Times New Roman"/>
          <w:sz w:val="28"/>
          <w:szCs w:val="28"/>
        </w:rPr>
        <w:t>Прием иностранных граждан по выделенной квоте на основе образовательного гранта в международные ОВПО, созданные на основе межгосударственных соглашений, осуществляется ОВПО самостоятельно.</w:t>
      </w:r>
    </w:p>
    <w:p w:rsidR="00722CE9" w:rsidRPr="003C09CE" w:rsidRDefault="00961E6E" w:rsidP="00961E6E">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p w:rsidR="00961E6E" w:rsidRPr="003C09CE" w:rsidRDefault="00722CE9" w:rsidP="00961E6E">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При этом прием иностранных граждан на основе образовательного гранта и на платной основе осуществляется ОВПО,</w:t>
      </w:r>
      <w:r w:rsidRPr="003C09CE">
        <w:rPr>
          <w:rFonts w:ascii="Times New Roman" w:hAnsi="Times New Roman" w:cs="Times New Roman"/>
          <w:sz w:val="28"/>
          <w:szCs w:val="28"/>
          <w:lang w:val="kk-KZ"/>
        </w:rPr>
        <w:t xml:space="preserve"> </w:t>
      </w:r>
      <w:r w:rsidRPr="003C09CE">
        <w:rPr>
          <w:rFonts w:ascii="Times New Roman" w:hAnsi="Times New Roman" w:cs="Times New Roman"/>
          <w:sz w:val="28"/>
          <w:szCs w:val="28"/>
        </w:rPr>
        <w:t xml:space="preserve">прошедших аккредитацию </w:t>
      </w:r>
      <w:r w:rsidRPr="003C09CE">
        <w:rPr>
          <w:rFonts w:ascii="Times New Roman" w:hAnsi="Times New Roman" w:cs="Times New Roman"/>
          <w:sz w:val="28"/>
          <w:szCs w:val="28"/>
          <w:lang w:val="kk-KZ"/>
        </w:rPr>
        <w:t>в соответствии со статьей 9-1 Закона.</w:t>
      </w:r>
      <w:r w:rsidR="00961E6E" w:rsidRPr="003C09CE">
        <w:rPr>
          <w:rFonts w:ascii="Times New Roman" w:hAnsi="Times New Roman" w:cs="Times New Roman"/>
          <w:sz w:val="28"/>
          <w:szCs w:val="28"/>
        </w:rPr>
        <w:t xml:space="preserve">  </w:t>
      </w:r>
    </w:p>
    <w:p w:rsidR="00961E6E" w:rsidRPr="003C09CE" w:rsidRDefault="00722CE9" w:rsidP="00722CE9">
      <w:pPr>
        <w:tabs>
          <w:tab w:val="left" w:pos="0"/>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8. </w:t>
      </w:r>
      <w:r w:rsidR="00961E6E" w:rsidRPr="003C09CE">
        <w:rPr>
          <w:rFonts w:ascii="Times New Roman" w:hAnsi="Times New Roman" w:cs="Times New Roman"/>
          <w:sz w:val="28"/>
          <w:szCs w:val="28"/>
        </w:rPr>
        <w:t xml:space="preserve">При поступлении на обучение в ОВПО предусматривается квота приема в размере, утверждаемом постановлением Правительства Республики Казахстан от 28 февраля 2012 года № 264 «Об утверждении размеров квоты </w:t>
      </w:r>
      <w:r w:rsidR="00961E6E" w:rsidRPr="003C09CE">
        <w:rPr>
          <w:rFonts w:ascii="Times New Roman" w:hAnsi="Times New Roman" w:cs="Times New Roman"/>
          <w:sz w:val="28"/>
          <w:szCs w:val="28"/>
        </w:rPr>
        <w:lastRenderedPageBreak/>
        <w:t xml:space="preserve">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w:t>
      </w:r>
    </w:p>
    <w:p w:rsidR="0026137F" w:rsidRPr="003C09CE" w:rsidRDefault="00722CE9" w:rsidP="00722CE9">
      <w:pPr>
        <w:tabs>
          <w:tab w:val="left" w:pos="0"/>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9. </w:t>
      </w:r>
      <w:r w:rsidR="00961E6E" w:rsidRPr="003C09CE">
        <w:rPr>
          <w:rFonts w:ascii="Times New Roman" w:hAnsi="Times New Roman" w:cs="Times New Roman"/>
          <w:sz w:val="28"/>
          <w:szCs w:val="28"/>
        </w:rPr>
        <w:t xml:space="preserve">Прием лиц, поступающих в ОВПО осуществляется по их заявлениям на конкурсной основе в соответствии с баллами сертификата установленного образца, по форме, утвержденной приказом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w:t>
      </w:r>
      <w:r w:rsidRPr="003C09CE">
        <w:rPr>
          <w:rFonts w:ascii="Times New Roman" w:hAnsi="Times New Roman" w:cs="Times New Roman"/>
          <w:sz w:val="28"/>
          <w:szCs w:val="28"/>
        </w:rPr>
        <w:t>и(или) электронного сертификата с уникальными данными претендента, официально подтверждающим результаты единого национального тестирования (ЕНТ) публикуемый на сайте Национального центра тестирования (далее –сертификат ЕНТ).</w:t>
      </w:r>
    </w:p>
    <w:p w:rsidR="0026137F" w:rsidRPr="003C09CE" w:rsidRDefault="00722CE9" w:rsidP="00722CE9">
      <w:pPr>
        <w:tabs>
          <w:tab w:val="left" w:pos="0"/>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10. </w:t>
      </w:r>
      <w:r w:rsidR="00961E6E" w:rsidRPr="003C09CE">
        <w:rPr>
          <w:rFonts w:ascii="Times New Roman" w:hAnsi="Times New Roman" w:cs="Times New Roman"/>
          <w:sz w:val="28"/>
          <w:szCs w:val="28"/>
        </w:rPr>
        <w:t xml:space="preserve">Прием на обучение по образовательному гранту по отдельным группам образовательных программ высшего образования, требующим работы с государственными секретами, осуществляется в ОВПО, имеющих разрешение органов национальной безопасности в соответствии с законодательством Республики Казахстан о государственных секретах. </w:t>
      </w:r>
    </w:p>
    <w:p w:rsidR="00137661" w:rsidRPr="003C09CE" w:rsidRDefault="00722CE9" w:rsidP="00722CE9">
      <w:pPr>
        <w:tabs>
          <w:tab w:val="left" w:pos="0"/>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11. </w:t>
      </w:r>
      <w:r w:rsidR="00961E6E" w:rsidRPr="003C09CE">
        <w:rPr>
          <w:rFonts w:ascii="Times New Roman" w:hAnsi="Times New Roman" w:cs="Times New Roman"/>
          <w:sz w:val="28"/>
          <w:szCs w:val="28"/>
        </w:rPr>
        <w:t xml:space="preserve">Прием документов от поступающих в ОВПО, осуществляющих подготовку пилотов, для участия в конкурсе на присуждение образовательного гранта высшего образования за счет средств республиканского бюджета или местного бюджета, проводится приемной комиссией данного ОВПО, с обязательным представлением медицинского освидетельствования во врачебно-летных экспертных комиссиях, выдачей медицинского заключения на предмет годности к обучению в ОВПО по подготовке пилотов, в соответствии с приказом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 нормативных правовых актов под № 11846).  </w:t>
      </w:r>
    </w:p>
    <w:p w:rsidR="007C2E9B" w:rsidRPr="003C09CE" w:rsidRDefault="00722CE9" w:rsidP="00722CE9">
      <w:pPr>
        <w:tabs>
          <w:tab w:val="left" w:pos="0"/>
        </w:tabs>
        <w:spacing w:after="0" w:line="240" w:lineRule="auto"/>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ab/>
        <w:t xml:space="preserve">12.  </w:t>
      </w:r>
      <w:r w:rsidRPr="003C09CE">
        <w:rPr>
          <w:rFonts w:ascii="Times New Roman" w:hAnsi="Times New Roman" w:cs="Times New Roman"/>
          <w:sz w:val="28"/>
          <w:szCs w:val="28"/>
        </w:rPr>
        <w:t>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p w:rsidR="00722CE9" w:rsidRPr="003C09CE" w:rsidRDefault="00722CE9" w:rsidP="00722CE9">
      <w:pPr>
        <w:tabs>
          <w:tab w:val="left" w:pos="0"/>
        </w:tabs>
        <w:spacing w:after="0" w:line="240" w:lineRule="auto"/>
        <w:jc w:val="both"/>
        <w:rPr>
          <w:rFonts w:ascii="Times New Roman" w:hAnsi="Times New Roman" w:cs="Times New Roman"/>
          <w:b/>
          <w:sz w:val="28"/>
          <w:szCs w:val="28"/>
          <w:lang w:val="kk-KZ"/>
        </w:rPr>
      </w:pPr>
    </w:p>
    <w:p w:rsidR="00ED68CE" w:rsidRPr="003C09CE" w:rsidRDefault="00B938B2" w:rsidP="007C2E9B">
      <w:pPr>
        <w:tabs>
          <w:tab w:val="left" w:pos="1134"/>
        </w:tabs>
        <w:spacing w:after="0" w:line="240" w:lineRule="auto"/>
        <w:jc w:val="both"/>
        <w:rPr>
          <w:rFonts w:ascii="Times New Roman" w:hAnsi="Times New Roman" w:cs="Times New Roman"/>
          <w:sz w:val="28"/>
          <w:szCs w:val="28"/>
        </w:rPr>
      </w:pPr>
      <w:r w:rsidRPr="003C09CE">
        <w:rPr>
          <w:rFonts w:ascii="Times New Roman" w:hAnsi="Times New Roman" w:cs="Times New Roman"/>
          <w:b/>
          <w:sz w:val="28"/>
          <w:szCs w:val="28"/>
        </w:rPr>
        <w:tab/>
      </w:r>
      <w:r w:rsidR="00ED68CE" w:rsidRPr="003C09CE">
        <w:rPr>
          <w:rFonts w:ascii="Times New Roman" w:hAnsi="Times New Roman" w:cs="Times New Roman"/>
          <w:b/>
          <w:sz w:val="28"/>
          <w:szCs w:val="28"/>
        </w:rPr>
        <w:t>Параграф 1. Порядок приема и проведения специальных и (или) творческих экзаменов</w:t>
      </w:r>
    </w:p>
    <w:p w:rsidR="00ED68CE" w:rsidRPr="003C09CE" w:rsidRDefault="00ED68CE" w:rsidP="00ED68CE">
      <w:pPr>
        <w:tabs>
          <w:tab w:val="left" w:pos="1134"/>
        </w:tabs>
        <w:spacing w:after="0" w:line="240" w:lineRule="auto"/>
        <w:jc w:val="both"/>
        <w:rPr>
          <w:rFonts w:ascii="Times New Roman" w:hAnsi="Times New Roman" w:cs="Times New Roman"/>
          <w:sz w:val="28"/>
          <w:szCs w:val="28"/>
        </w:rPr>
      </w:pPr>
    </w:p>
    <w:p w:rsidR="0026137F" w:rsidRPr="0065331C" w:rsidRDefault="00722CE9" w:rsidP="00722CE9">
      <w:pPr>
        <w:tabs>
          <w:tab w:val="left" w:pos="0"/>
        </w:tabs>
        <w:spacing w:after="0" w:line="240" w:lineRule="auto"/>
        <w:jc w:val="both"/>
        <w:rPr>
          <w:rFonts w:ascii="Times New Roman" w:hAnsi="Times New Roman" w:cs="Times New Roman"/>
          <w:sz w:val="28"/>
          <w:szCs w:val="28"/>
        </w:rPr>
      </w:pPr>
      <w:r w:rsidRPr="003C09CE">
        <w:rPr>
          <w:rFonts w:ascii="Times New Roman" w:hAnsi="Times New Roman" w:cs="Times New Roman"/>
          <w:sz w:val="28"/>
          <w:szCs w:val="28"/>
          <w:lang w:val="kk-KZ"/>
        </w:rPr>
        <w:lastRenderedPageBreak/>
        <w:tab/>
      </w:r>
      <w:r w:rsidRPr="0065331C">
        <w:rPr>
          <w:rFonts w:ascii="Times New Roman" w:hAnsi="Times New Roman" w:cs="Times New Roman"/>
          <w:sz w:val="28"/>
          <w:szCs w:val="28"/>
          <w:lang w:val="kk-KZ"/>
        </w:rPr>
        <w:t xml:space="preserve">13. </w:t>
      </w:r>
      <w:r w:rsidR="0026137F" w:rsidRPr="0065331C">
        <w:rPr>
          <w:rFonts w:ascii="Times New Roman" w:hAnsi="Times New Roman" w:cs="Times New Roman"/>
          <w:sz w:val="28"/>
          <w:szCs w:val="28"/>
        </w:rPr>
        <w:t>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w:t>
      </w:r>
      <w:r w:rsidR="000E56D2" w:rsidRPr="0065331C">
        <w:rPr>
          <w:rFonts w:ascii="Times New Roman" w:hAnsi="Times New Roman" w:cs="Times New Roman"/>
          <w:sz w:val="28"/>
          <w:szCs w:val="28"/>
        </w:rPr>
        <w:t>еские науки» и «Здравоохранение»</w:t>
      </w:r>
      <w:r w:rsidR="000E56D2" w:rsidRPr="0065331C">
        <w:rPr>
          <w:rFonts w:ascii="Times New Roman" w:hAnsi="Times New Roman" w:cs="Times New Roman"/>
          <w:sz w:val="28"/>
          <w:szCs w:val="28"/>
          <w:lang w:val="kk-KZ"/>
        </w:rPr>
        <w:t xml:space="preserve">, </w:t>
      </w:r>
      <w:r w:rsidR="0026137F" w:rsidRPr="0065331C">
        <w:rPr>
          <w:rFonts w:ascii="Times New Roman" w:hAnsi="Times New Roman" w:cs="Times New Roman"/>
          <w:sz w:val="28"/>
          <w:szCs w:val="28"/>
        </w:rPr>
        <w:t>осуществляется с учетом результатов специальных и (или) творческих экзаменов.</w:t>
      </w:r>
    </w:p>
    <w:p w:rsidR="0026137F" w:rsidRPr="0065331C" w:rsidRDefault="00722CE9" w:rsidP="00722CE9">
      <w:pPr>
        <w:tabs>
          <w:tab w:val="left" w:pos="0"/>
        </w:tabs>
        <w:spacing w:after="0" w:line="240" w:lineRule="auto"/>
        <w:jc w:val="both"/>
        <w:rPr>
          <w:rFonts w:ascii="Times New Roman" w:hAnsi="Times New Roman" w:cs="Times New Roman"/>
          <w:sz w:val="28"/>
          <w:szCs w:val="28"/>
        </w:rPr>
      </w:pPr>
      <w:r w:rsidRPr="0065331C">
        <w:rPr>
          <w:rFonts w:ascii="Times New Roman" w:hAnsi="Times New Roman" w:cs="Times New Roman"/>
          <w:sz w:val="28"/>
          <w:szCs w:val="28"/>
          <w:lang w:val="kk-KZ"/>
        </w:rPr>
        <w:tab/>
        <w:t xml:space="preserve">14. </w:t>
      </w:r>
      <w:r w:rsidR="0026137F" w:rsidRPr="0065331C">
        <w:rPr>
          <w:rFonts w:ascii="Times New Roman" w:hAnsi="Times New Roman" w:cs="Times New Roman"/>
          <w:sz w:val="28"/>
          <w:szCs w:val="28"/>
        </w:rPr>
        <w:t>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p w:rsidR="0026137F" w:rsidRPr="0065331C" w:rsidRDefault="0026137F" w:rsidP="0026137F">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rPr>
        <w:t xml:space="preserve">В состав комиссии входят представители ОВПО из числа профессорско-преподавательского состава, общественных организаций, средств массовой информации. В состав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w:t>
      </w:r>
      <w:r w:rsidRPr="0065331C">
        <w:rPr>
          <w:rFonts w:ascii="Times New Roman" w:hAnsi="Times New Roman" w:cs="Times New Roman"/>
          <w:sz w:val="28"/>
          <w:szCs w:val="28"/>
          <w:lang w:val="kk-KZ"/>
        </w:rPr>
        <w:t xml:space="preserve">имеющие </w:t>
      </w:r>
      <w:r w:rsidRPr="0065331C">
        <w:rPr>
          <w:rFonts w:ascii="Times New Roman" w:hAnsi="Times New Roman" w:cs="Times New Roman"/>
          <w:sz w:val="28"/>
          <w:szCs w:val="28"/>
        </w:rPr>
        <w:t>соответствующее образование по профилю и рекомендованные местным уполномоченным органом в области культуры и спорта.</w:t>
      </w:r>
    </w:p>
    <w:p w:rsidR="000E56D2" w:rsidRPr="0065331C" w:rsidRDefault="000E56D2" w:rsidP="0026137F">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lang w:val="kk-KZ"/>
        </w:rPr>
        <w:t>В состав комиссии не входят члены апелляционной комиссии.</w:t>
      </w:r>
    </w:p>
    <w:p w:rsidR="0026137F" w:rsidRPr="003C09CE" w:rsidRDefault="0026137F" w:rsidP="0026137F">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rPr>
        <w:t>Комиссия состоит из нечетного количества, и большинством голосов из числа членов комиссии избирается председатель комиссии.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голос председателя комиссии является решающим.</w:t>
      </w:r>
    </w:p>
    <w:p w:rsidR="006D59C0" w:rsidRPr="003C09CE" w:rsidRDefault="00722CE9" w:rsidP="00722CE9">
      <w:pPr>
        <w:pStyle w:val="a7"/>
        <w:spacing w:after="0" w:line="240" w:lineRule="auto"/>
        <w:ind w:left="0"/>
        <w:jc w:val="both"/>
        <w:rPr>
          <w:rFonts w:ascii="Times New Roman" w:hAnsi="Times New Roman" w:cs="Times New Roman"/>
          <w:sz w:val="28"/>
          <w:szCs w:val="28"/>
        </w:rPr>
      </w:pPr>
      <w:r w:rsidRPr="003C09CE">
        <w:rPr>
          <w:rFonts w:ascii="Times New Roman" w:hAnsi="Times New Roman" w:cs="Times New Roman"/>
          <w:sz w:val="28"/>
          <w:szCs w:val="28"/>
          <w:lang w:val="kk-KZ"/>
        </w:rPr>
        <w:tab/>
        <w:t xml:space="preserve">15. </w:t>
      </w:r>
      <w:r w:rsidR="006D59C0" w:rsidRPr="003C09CE">
        <w:rPr>
          <w:rFonts w:ascii="Times New Roman" w:hAnsi="Times New Roman" w:cs="Times New Roman"/>
          <w:sz w:val="28"/>
          <w:szCs w:val="28"/>
        </w:rPr>
        <w:t>Проведение специальных и (или) творческих экзаменов осуществляется по группам образовательных программ, в соответствии с Перечнем групп образовательных программ, по которым проводятся специальные и (или) творческие экзамены согласно приложению 1 к настоящим Типовым правилам.</w:t>
      </w:r>
    </w:p>
    <w:p w:rsidR="006D59C0" w:rsidRPr="003C09CE" w:rsidRDefault="006D59C0" w:rsidP="00D361F5">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p>
    <w:p w:rsidR="006D59C0" w:rsidRPr="003C09CE" w:rsidRDefault="006D59C0" w:rsidP="00D361F5">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1) документ об общем среднем или техническом и профессиональном, послесреднем образовании (подлинник);</w:t>
      </w:r>
    </w:p>
    <w:p w:rsidR="006D59C0" w:rsidRPr="003C09CE" w:rsidRDefault="006D59C0" w:rsidP="00D361F5">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2) 2 фотокарточки размером 3 x 4 сантиметра;</w:t>
      </w:r>
    </w:p>
    <w:p w:rsidR="006D59C0" w:rsidRPr="003C09CE" w:rsidRDefault="006D59C0" w:rsidP="00D361F5">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3) копию документа, удостоверяющего личность;</w:t>
      </w:r>
    </w:p>
    <w:p w:rsidR="006D59C0" w:rsidRPr="003C09CE" w:rsidRDefault="006D59C0" w:rsidP="00D361F5">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4) сертификат ЕНТ (при его наличии);</w:t>
      </w:r>
    </w:p>
    <w:p w:rsidR="006D59C0" w:rsidRPr="003C09CE" w:rsidRDefault="006D59C0" w:rsidP="00D361F5">
      <w:pPr>
        <w:spacing w:after="0" w:line="240" w:lineRule="auto"/>
        <w:ind w:firstLine="709"/>
        <w:jc w:val="both"/>
        <w:rPr>
          <w:lang w:val="kk-KZ"/>
        </w:rPr>
      </w:pPr>
      <w:r w:rsidRPr="003C09CE">
        <w:rPr>
          <w:rFonts w:ascii="Times New Roman" w:hAnsi="Times New Roman" w:cs="Times New Roman"/>
          <w:sz w:val="28"/>
          <w:szCs w:val="28"/>
        </w:rPr>
        <w:t>5) копию документа, подтверждающего наличие одного из спортивных разрядов и (или) спортивных званий, установленных пунктом 1 статьи 35 Закона Республики Казахстан от 3 июля 2014 года «О физической культуре и спорте» (при его наличии).</w:t>
      </w:r>
    </w:p>
    <w:p w:rsidR="006D59C0" w:rsidRPr="0065331C" w:rsidRDefault="00722CE9" w:rsidP="00722CE9">
      <w:pPr>
        <w:pStyle w:val="a7"/>
        <w:spacing w:after="0" w:line="240" w:lineRule="auto"/>
        <w:ind w:left="0"/>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ab/>
      </w:r>
      <w:r w:rsidRPr="0065331C">
        <w:rPr>
          <w:rFonts w:ascii="Times New Roman" w:hAnsi="Times New Roman" w:cs="Times New Roman"/>
          <w:sz w:val="28"/>
          <w:szCs w:val="28"/>
          <w:lang w:val="kk-KZ"/>
        </w:rPr>
        <w:t xml:space="preserve">16. </w:t>
      </w:r>
      <w:r w:rsidR="006D59C0" w:rsidRPr="0065331C">
        <w:rPr>
          <w:rFonts w:ascii="Times New Roman" w:hAnsi="Times New Roman" w:cs="Times New Roman"/>
          <w:sz w:val="28"/>
          <w:szCs w:val="28"/>
        </w:rPr>
        <w:t>Прием заявлений от поступающих для сдачи творческого экзамена осуществляется в ОВПО с 20 июня по 7 июля календарного года.</w:t>
      </w:r>
    </w:p>
    <w:p w:rsidR="00722CE9" w:rsidRPr="0065331C" w:rsidRDefault="006D59C0" w:rsidP="00722CE9">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rPr>
        <w:lastRenderedPageBreak/>
        <w:t>Творческий</w:t>
      </w:r>
      <w:r w:rsidR="00722CE9" w:rsidRPr="0065331C">
        <w:rPr>
          <w:rFonts w:ascii="Times New Roman" w:hAnsi="Times New Roman" w:cs="Times New Roman"/>
          <w:sz w:val="28"/>
          <w:szCs w:val="28"/>
          <w:lang w:val="kk-KZ"/>
        </w:rPr>
        <w:t xml:space="preserve"> </w:t>
      </w:r>
      <w:r w:rsidRPr="0065331C">
        <w:rPr>
          <w:rFonts w:ascii="Times New Roman" w:hAnsi="Times New Roman" w:cs="Times New Roman"/>
          <w:sz w:val="28"/>
          <w:szCs w:val="28"/>
        </w:rPr>
        <w:t>экзамен проводится с 8 по 13 июля календарного года.</w:t>
      </w:r>
    </w:p>
    <w:p w:rsidR="000E56D2" w:rsidRPr="0065331C" w:rsidRDefault="000E56D2" w:rsidP="000E56D2">
      <w:pPr>
        <w:spacing w:after="0" w:line="240" w:lineRule="auto"/>
        <w:jc w:val="both"/>
        <w:rPr>
          <w:rFonts w:ascii="Times New Roman" w:hAnsi="Times New Roman" w:cs="Times New Roman"/>
          <w:sz w:val="28"/>
          <w:szCs w:val="28"/>
          <w:lang w:val="kk-KZ"/>
        </w:rPr>
      </w:pPr>
      <w:r w:rsidRPr="0065331C">
        <w:rPr>
          <w:rFonts w:ascii="Times New Roman" w:hAnsi="Times New Roman" w:cs="Times New Roman"/>
          <w:sz w:val="28"/>
          <w:szCs w:val="28"/>
          <w:lang w:val="kk-KZ"/>
        </w:rPr>
        <w:t xml:space="preserve">При проведении ЕНТ в электронном формате прием заявлений от поступающих для сдачи творческого экзамена осуществляется в </w:t>
      </w:r>
      <w:r w:rsidR="00D13F99" w:rsidRPr="0065331C">
        <w:rPr>
          <w:rFonts w:ascii="Times New Roman" w:hAnsi="Times New Roman" w:cs="Times New Roman"/>
          <w:sz w:val="28"/>
          <w:szCs w:val="28"/>
          <w:lang w:val="kk-KZ"/>
        </w:rPr>
        <w:t xml:space="preserve"> ОВПО с 20 июня по 7 июля календарного года.</w:t>
      </w:r>
    </w:p>
    <w:p w:rsidR="00D13F99" w:rsidRPr="000E56D2" w:rsidRDefault="00D13F99" w:rsidP="000E56D2">
      <w:pPr>
        <w:spacing w:after="0" w:line="240" w:lineRule="auto"/>
        <w:jc w:val="both"/>
        <w:rPr>
          <w:rFonts w:ascii="Times New Roman" w:hAnsi="Times New Roman" w:cs="Times New Roman"/>
          <w:sz w:val="28"/>
          <w:szCs w:val="28"/>
          <w:lang w:val="kk-KZ"/>
        </w:rPr>
      </w:pPr>
      <w:r w:rsidRPr="0065331C">
        <w:rPr>
          <w:rFonts w:ascii="Times New Roman" w:hAnsi="Times New Roman" w:cs="Times New Roman"/>
          <w:sz w:val="28"/>
          <w:szCs w:val="28"/>
          <w:lang w:val="kk-KZ"/>
        </w:rPr>
        <w:t>При проведении ЕНТ в электронном формате творческий экзамен проводится с 8 по 13 июля календарного года.</w:t>
      </w:r>
    </w:p>
    <w:p w:rsidR="006D59C0" w:rsidRPr="003C09CE" w:rsidRDefault="00722CE9" w:rsidP="00722CE9">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 xml:space="preserve">17. </w:t>
      </w:r>
      <w:r w:rsidR="006D59C0" w:rsidRPr="003C09CE">
        <w:rPr>
          <w:rFonts w:ascii="Times New Roman" w:hAnsi="Times New Roman" w:cs="Times New Roman"/>
          <w:sz w:val="28"/>
          <w:szCs w:val="28"/>
        </w:rPr>
        <w:t>Лица, поступающие на группу образовательных программ высшего образования, требующих творческой подготовки, имеющие документы об общем среднем, техническом и профессиональном или послесреднем образовании, сдают два творческих экзамена.</w:t>
      </w:r>
    </w:p>
    <w:p w:rsidR="006D59C0" w:rsidRPr="003C09CE" w:rsidRDefault="006D59C0" w:rsidP="006D59C0">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Лица, поступающие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сдают один творческий экзамен.</w:t>
      </w:r>
    </w:p>
    <w:p w:rsidR="00722CE9" w:rsidRPr="003C09CE" w:rsidRDefault="006D59C0" w:rsidP="00722CE9">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Форма проведения специального и (или) творческого экзаменов устанавливаются в соответствии с приложением 2 к настоящим Типовым правилам.</w:t>
      </w:r>
      <w:bookmarkStart w:id="1" w:name="_Hlk9523138"/>
    </w:p>
    <w:p w:rsidR="00FF3BCF" w:rsidRPr="0065331C" w:rsidRDefault="00722CE9" w:rsidP="00FF3BCF">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lang w:val="kk-KZ"/>
        </w:rPr>
        <w:t xml:space="preserve">18. </w:t>
      </w:r>
      <w:bookmarkEnd w:id="1"/>
      <w:r w:rsidR="00FF3BCF" w:rsidRPr="0065331C">
        <w:rPr>
          <w:rFonts w:ascii="Times New Roman" w:hAnsi="Times New Roman" w:cs="Times New Roman"/>
          <w:sz w:val="28"/>
          <w:szCs w:val="28"/>
        </w:rPr>
        <w:t>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w:t>
      </w:r>
      <w:r w:rsidR="00D13F99" w:rsidRPr="0065331C">
        <w:rPr>
          <w:rFonts w:ascii="Times New Roman" w:hAnsi="Times New Roman" w:cs="Times New Roman"/>
          <w:sz w:val="28"/>
          <w:szCs w:val="28"/>
          <w:lang w:val="kk-KZ"/>
        </w:rPr>
        <w:t xml:space="preserve">» </w:t>
      </w:r>
      <w:r w:rsidR="00FF3BCF" w:rsidRPr="0065331C">
        <w:rPr>
          <w:rFonts w:ascii="Times New Roman" w:hAnsi="Times New Roman" w:cs="Times New Roman"/>
          <w:sz w:val="28"/>
          <w:szCs w:val="28"/>
        </w:rPr>
        <w:t>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p>
    <w:p w:rsidR="00D13F99" w:rsidRDefault="00D13F99" w:rsidP="00FF3BCF">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lang w:val="kk-KZ"/>
        </w:rPr>
        <w:t>При проведении ЕНТ в электронном формате  прием документов поступающих и проведение специального экзамена для поступления по области «Педагогические науки» в ОВПО, по области « Здавохранение» осуществляется по месту нахождения организации образования в области здравохранения или медицинских факультетов (отделений) ОВПО в период с 20 июня по 20 августа календарного года.</w:t>
      </w:r>
    </w:p>
    <w:p w:rsidR="00CF7866" w:rsidRPr="003C09CE" w:rsidRDefault="00FF3BCF" w:rsidP="00FF3BCF">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lang w:val="kk-KZ"/>
        </w:rPr>
        <w:t xml:space="preserve">19. </w:t>
      </w:r>
      <w:r w:rsidR="00CF7866" w:rsidRPr="003C09CE">
        <w:rPr>
          <w:rFonts w:ascii="Times New Roman" w:hAnsi="Times New Roman" w:cs="Times New Roman"/>
          <w:sz w:val="28"/>
          <w:szCs w:val="28"/>
        </w:rPr>
        <w:t>Лица, поступающие на группу образовательных программ высшего образования, требующих творческой подготовки, сдают творческие экзамены, в выбранных ими ОВПО.</w:t>
      </w:r>
    </w:p>
    <w:p w:rsidR="00CF7866" w:rsidRPr="003C09CE" w:rsidRDefault="00D361F5" w:rsidP="00CF7866">
      <w:pPr>
        <w:pStyle w:val="a7"/>
        <w:spacing w:after="0" w:line="240" w:lineRule="auto"/>
        <w:ind w:left="0"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Для л</w:t>
      </w:r>
      <w:r w:rsidR="00CF7866" w:rsidRPr="003C09CE">
        <w:rPr>
          <w:rFonts w:ascii="Times New Roman" w:hAnsi="Times New Roman" w:cs="Times New Roman"/>
          <w:sz w:val="28"/>
          <w:szCs w:val="28"/>
        </w:rPr>
        <w:t>иц, имеющи</w:t>
      </w:r>
      <w:r w:rsidRPr="003C09CE">
        <w:rPr>
          <w:rFonts w:ascii="Times New Roman" w:hAnsi="Times New Roman" w:cs="Times New Roman"/>
          <w:sz w:val="28"/>
          <w:szCs w:val="28"/>
        </w:rPr>
        <w:t>х</w:t>
      </w:r>
      <w:r w:rsidR="00CF7866" w:rsidRPr="003C09CE">
        <w:rPr>
          <w:rFonts w:ascii="Times New Roman" w:hAnsi="Times New Roman" w:cs="Times New Roman"/>
          <w:sz w:val="28"/>
          <w:szCs w:val="28"/>
        </w:rPr>
        <w:t xml:space="preserve"> среднее или техническое и профессиональное, послесреднее образование, поступающи</w:t>
      </w:r>
      <w:r w:rsidRPr="003C09CE">
        <w:rPr>
          <w:rFonts w:ascii="Times New Roman" w:hAnsi="Times New Roman" w:cs="Times New Roman"/>
          <w:sz w:val="28"/>
          <w:szCs w:val="28"/>
        </w:rPr>
        <w:t>х</w:t>
      </w:r>
      <w:r w:rsidR="00CF7866" w:rsidRPr="003C09CE">
        <w:rPr>
          <w:rFonts w:ascii="Times New Roman" w:hAnsi="Times New Roman" w:cs="Times New Roman"/>
          <w:sz w:val="28"/>
          <w:szCs w:val="28"/>
        </w:rPr>
        <w:t xml:space="preserve"> на группу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w:t>
      </w:r>
    </w:p>
    <w:p w:rsidR="00FF3BCF" w:rsidRPr="003C09CE" w:rsidRDefault="00CF7866" w:rsidP="00FF3BCF">
      <w:pPr>
        <w:pStyle w:val="a7"/>
        <w:spacing w:after="0" w:line="240" w:lineRule="auto"/>
        <w:ind w:left="0"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w:t>
      </w:r>
      <w:r w:rsidR="006E24D2">
        <w:rPr>
          <w:rFonts w:ascii="Times New Roman" w:hAnsi="Times New Roman" w:cs="Times New Roman"/>
          <w:sz w:val="28"/>
          <w:szCs w:val="28"/>
          <w:lang w:val="kk-KZ"/>
        </w:rPr>
        <w:t xml:space="preserve"> </w:t>
      </w:r>
      <w:r w:rsidRPr="003C09CE">
        <w:rPr>
          <w:rFonts w:ascii="Times New Roman" w:hAnsi="Times New Roman" w:cs="Times New Roman"/>
          <w:sz w:val="28"/>
          <w:szCs w:val="28"/>
        </w:rPr>
        <w:t>по</w:t>
      </w:r>
      <w:r w:rsidR="006E24D2">
        <w:rPr>
          <w:rFonts w:ascii="Times New Roman" w:hAnsi="Times New Roman" w:cs="Times New Roman"/>
          <w:sz w:val="28"/>
          <w:szCs w:val="28"/>
          <w:lang w:val="kk-KZ"/>
        </w:rPr>
        <w:t xml:space="preserve"> </w:t>
      </w:r>
      <w:r w:rsidRPr="003C09CE">
        <w:rPr>
          <w:rFonts w:ascii="Times New Roman" w:hAnsi="Times New Roman" w:cs="Times New Roman"/>
          <w:sz w:val="28"/>
          <w:szCs w:val="28"/>
        </w:rPr>
        <w:t>специальной дисциплине.</w:t>
      </w:r>
    </w:p>
    <w:p w:rsidR="00CF7866" w:rsidRPr="0065331C" w:rsidRDefault="00FF3BCF" w:rsidP="00FF3BCF">
      <w:pPr>
        <w:pStyle w:val="a7"/>
        <w:spacing w:after="0" w:line="240" w:lineRule="auto"/>
        <w:ind w:left="0" w:firstLine="709"/>
        <w:jc w:val="both"/>
        <w:rPr>
          <w:rFonts w:ascii="Times New Roman" w:hAnsi="Times New Roman" w:cs="Times New Roman"/>
          <w:sz w:val="28"/>
          <w:szCs w:val="28"/>
          <w:lang w:val="kk-KZ"/>
        </w:rPr>
      </w:pPr>
      <w:r w:rsidRPr="0065331C">
        <w:rPr>
          <w:rFonts w:ascii="Times New Roman" w:hAnsi="Times New Roman" w:cs="Times New Roman"/>
          <w:sz w:val="28"/>
          <w:szCs w:val="28"/>
          <w:lang w:val="kk-KZ"/>
        </w:rPr>
        <w:t>20.</w:t>
      </w:r>
      <w:r w:rsidR="00CF7866" w:rsidRPr="0065331C">
        <w:rPr>
          <w:rFonts w:ascii="Times New Roman" w:hAnsi="Times New Roman" w:cs="Times New Roman"/>
          <w:sz w:val="28"/>
          <w:szCs w:val="28"/>
        </w:rPr>
        <w:t>Лица, поступающие в ОВПО по областям образования «Педагогические науки» и «Здравоохранение</w:t>
      </w:r>
      <w:r w:rsidR="00D13F99" w:rsidRPr="0065331C">
        <w:rPr>
          <w:rFonts w:ascii="Times New Roman" w:hAnsi="Times New Roman" w:cs="Times New Roman"/>
          <w:sz w:val="28"/>
          <w:szCs w:val="28"/>
          <w:lang w:val="kk-KZ"/>
        </w:rPr>
        <w:t xml:space="preserve">» </w:t>
      </w:r>
      <w:r w:rsidR="00CF7866" w:rsidRPr="0065331C">
        <w:rPr>
          <w:rFonts w:ascii="Times New Roman" w:hAnsi="Times New Roman" w:cs="Times New Roman"/>
          <w:sz w:val="28"/>
          <w:szCs w:val="28"/>
        </w:rPr>
        <w:t>сдают один специальный экзамен, проводимый приемными комиссиями ОВПО.</w:t>
      </w:r>
    </w:p>
    <w:p w:rsidR="00CF7866" w:rsidRPr="0065331C" w:rsidRDefault="00CF7866" w:rsidP="00CF7866">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rPr>
        <w:lastRenderedPageBreak/>
        <w:t>Для лиц, поступающих в ОВПО по областям образования «Педагогические науки» и «Здравоохранение</w:t>
      </w:r>
      <w:r w:rsidR="00D13F99" w:rsidRPr="0065331C">
        <w:rPr>
          <w:rFonts w:ascii="Times New Roman" w:hAnsi="Times New Roman" w:cs="Times New Roman"/>
          <w:sz w:val="28"/>
          <w:szCs w:val="28"/>
          <w:lang w:val="kk-KZ"/>
        </w:rPr>
        <w:t xml:space="preserve">» </w:t>
      </w:r>
      <w:r w:rsidRPr="0065331C">
        <w:rPr>
          <w:rFonts w:ascii="Times New Roman" w:hAnsi="Times New Roman" w:cs="Times New Roman"/>
          <w:sz w:val="28"/>
          <w:szCs w:val="28"/>
        </w:rPr>
        <w:t>учитываются баллы по истории Казахстана, математической грамотности, грамотности чтения (язык обучения), двум профильным предметам.</w:t>
      </w:r>
    </w:p>
    <w:p w:rsidR="00E1194F" w:rsidRPr="003C09CE" w:rsidRDefault="00CF7866" w:rsidP="00E1194F">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rPr>
        <w:t>Для лиц, поступающих в ОВПО по областям образования «Педагогические науки» и «Здравоохранение</w:t>
      </w:r>
      <w:r w:rsidR="00D13F99" w:rsidRPr="0065331C">
        <w:rPr>
          <w:rFonts w:ascii="Times New Roman" w:hAnsi="Times New Roman" w:cs="Times New Roman"/>
          <w:sz w:val="28"/>
          <w:szCs w:val="28"/>
          <w:lang w:val="kk-KZ"/>
        </w:rPr>
        <w:t xml:space="preserve">» </w:t>
      </w:r>
      <w:r w:rsidRPr="0065331C">
        <w:rPr>
          <w:rFonts w:ascii="Times New Roman" w:hAnsi="Times New Roman" w:cs="Times New Roman"/>
          <w:sz w:val="28"/>
          <w:szCs w:val="28"/>
        </w:rPr>
        <w:t>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w:t>
      </w:r>
    </w:p>
    <w:p w:rsidR="00E1194F" w:rsidRPr="003C09CE" w:rsidRDefault="00E1194F"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 xml:space="preserve">21. </w:t>
      </w:r>
      <w:r w:rsidR="00CF7866" w:rsidRPr="003C09CE">
        <w:rPr>
          <w:rFonts w:ascii="Times New Roman" w:hAnsi="Times New Roman" w:cs="Times New Roman"/>
          <w:sz w:val="28"/>
          <w:szCs w:val="28"/>
        </w:rPr>
        <w:t>Программы проведения специальных и (или) творческих экзаменов разрабатываются ОВПО и утверждаются председателем приемной комиссии ОВПО.</w:t>
      </w:r>
    </w:p>
    <w:p w:rsidR="00E1194F" w:rsidRPr="003C09CE" w:rsidRDefault="00E1194F"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 xml:space="preserve">22. </w:t>
      </w:r>
      <w:r w:rsidR="00CF7866" w:rsidRPr="0065331C">
        <w:rPr>
          <w:rFonts w:ascii="Times New Roman" w:hAnsi="Times New Roman" w:cs="Times New Roman"/>
          <w:sz w:val="28"/>
          <w:szCs w:val="28"/>
        </w:rPr>
        <w:t>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w:t>
      </w:r>
      <w:r w:rsidR="00E758D4" w:rsidRPr="0065331C">
        <w:rPr>
          <w:rFonts w:ascii="Times New Roman" w:hAnsi="Times New Roman" w:cs="Times New Roman"/>
          <w:sz w:val="28"/>
          <w:szCs w:val="28"/>
        </w:rPr>
        <w:t>щих до начала приема документов и публикуется на офици</w:t>
      </w:r>
      <w:r w:rsidR="00AC1E72" w:rsidRPr="0065331C">
        <w:rPr>
          <w:rFonts w:ascii="Times New Roman" w:hAnsi="Times New Roman" w:cs="Times New Roman"/>
          <w:sz w:val="28"/>
          <w:szCs w:val="28"/>
          <w:lang w:val="kk-KZ"/>
        </w:rPr>
        <w:t>а</w:t>
      </w:r>
      <w:r w:rsidR="00E758D4" w:rsidRPr="0065331C">
        <w:rPr>
          <w:rFonts w:ascii="Times New Roman" w:hAnsi="Times New Roman" w:cs="Times New Roman"/>
          <w:sz w:val="28"/>
          <w:szCs w:val="28"/>
        </w:rPr>
        <w:t>льном интернет-ресурсе ОВПО</w:t>
      </w:r>
    </w:p>
    <w:p w:rsidR="00CF7866" w:rsidRPr="003C09CE" w:rsidRDefault="00E1194F"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 xml:space="preserve">23. </w:t>
      </w:r>
      <w:r w:rsidR="00CF7866" w:rsidRPr="003C09CE">
        <w:rPr>
          <w:rFonts w:ascii="Times New Roman" w:hAnsi="Times New Roman" w:cs="Times New Roman"/>
          <w:sz w:val="28"/>
          <w:szCs w:val="28"/>
        </w:rPr>
        <w:t>Допуск поступающего в аудиторию (помещение) проведения специальных и (или) творческих экзаменов осуществляется при предъявлении документа, удостоверяющего личность.</w:t>
      </w:r>
    </w:p>
    <w:p w:rsidR="00E1194F" w:rsidRPr="003C09CE" w:rsidRDefault="00CF7866" w:rsidP="00E1194F">
      <w:pPr>
        <w:pStyle w:val="a7"/>
        <w:tabs>
          <w:tab w:val="left" w:pos="1418"/>
        </w:tabs>
        <w:spacing w:after="0" w:line="240" w:lineRule="auto"/>
        <w:ind w:left="0"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При этом специальные и (или) творческие экзамены проводятся в аудиториях (помещениях), оснащенных видео и (или) аудио записью.</w:t>
      </w:r>
    </w:p>
    <w:p w:rsidR="00E1194F" w:rsidRPr="003C09CE" w:rsidRDefault="00E1194F" w:rsidP="00E1194F">
      <w:pPr>
        <w:pStyle w:val="a7"/>
        <w:tabs>
          <w:tab w:val="left" w:pos="1418"/>
        </w:tabs>
        <w:spacing w:after="0" w:line="240" w:lineRule="auto"/>
        <w:ind w:left="0" w:firstLine="709"/>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 xml:space="preserve">24. </w:t>
      </w:r>
      <w:r w:rsidR="00CF7866" w:rsidRPr="003C09CE">
        <w:rPr>
          <w:rFonts w:ascii="Times New Roman" w:hAnsi="Times New Roman" w:cs="Times New Roman"/>
          <w:sz w:val="28"/>
          <w:szCs w:val="28"/>
        </w:rPr>
        <w:t xml:space="preserve">До начала специальных и (или) творческих экзаменов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специальных и (или) творческих экзаменов, время и </w:t>
      </w:r>
      <w:r w:rsidR="00B938B2" w:rsidRPr="003C09CE">
        <w:rPr>
          <w:rFonts w:ascii="Times New Roman" w:hAnsi="Times New Roman" w:cs="Times New Roman"/>
          <w:sz w:val="28"/>
          <w:szCs w:val="28"/>
        </w:rPr>
        <w:t>место объявления результатов,</w:t>
      </w:r>
      <w:r w:rsidR="00CF7866" w:rsidRPr="003C09CE">
        <w:rPr>
          <w:rFonts w:ascii="Times New Roman" w:hAnsi="Times New Roman" w:cs="Times New Roman"/>
          <w:sz w:val="28"/>
          <w:szCs w:val="28"/>
        </w:rPr>
        <w:t xml:space="preserve"> и процедура подачи заявления на апелляцию.</w:t>
      </w:r>
    </w:p>
    <w:p w:rsidR="00FE04E6" w:rsidRPr="0065331C" w:rsidRDefault="00E1194F" w:rsidP="00E1194F">
      <w:pPr>
        <w:pStyle w:val="a7"/>
        <w:tabs>
          <w:tab w:val="left" w:pos="1418"/>
        </w:tabs>
        <w:spacing w:after="0" w:line="240" w:lineRule="auto"/>
        <w:ind w:left="0" w:firstLine="709"/>
        <w:jc w:val="both"/>
        <w:rPr>
          <w:rFonts w:ascii="Times New Roman" w:hAnsi="Times New Roman" w:cs="Times New Roman"/>
          <w:sz w:val="28"/>
          <w:szCs w:val="28"/>
          <w:lang w:val="kk-KZ"/>
        </w:rPr>
      </w:pPr>
      <w:r w:rsidRPr="0065331C">
        <w:rPr>
          <w:rFonts w:ascii="Times New Roman" w:hAnsi="Times New Roman" w:cs="Times New Roman"/>
          <w:sz w:val="28"/>
          <w:szCs w:val="28"/>
          <w:lang w:val="kk-KZ"/>
        </w:rPr>
        <w:t xml:space="preserve">25. </w:t>
      </w:r>
      <w:r w:rsidR="00FE04E6" w:rsidRPr="0065331C">
        <w:rPr>
          <w:rFonts w:ascii="Times New Roman" w:hAnsi="Times New Roman" w:cs="Times New Roman"/>
          <w:sz w:val="28"/>
          <w:szCs w:val="28"/>
        </w:rPr>
        <w:t>Творческие экзамены для поступающих, имеющих документы об общем среднем или техническом и профессиональном, послесреднем образовании, оцениваются по 4</w:t>
      </w:r>
      <w:r w:rsidR="00E758D4" w:rsidRPr="0065331C">
        <w:rPr>
          <w:rFonts w:ascii="Times New Roman" w:hAnsi="Times New Roman" w:cs="Times New Roman"/>
          <w:sz w:val="28"/>
          <w:szCs w:val="28"/>
          <w:lang w:val="kk-KZ"/>
        </w:rPr>
        <w:t>5</w:t>
      </w:r>
      <w:r w:rsidR="00FE04E6" w:rsidRPr="0065331C">
        <w:rPr>
          <w:rFonts w:ascii="Times New Roman" w:hAnsi="Times New Roman" w:cs="Times New Roman"/>
          <w:sz w:val="28"/>
          <w:szCs w:val="28"/>
        </w:rPr>
        <w:t>-балльной системе.</w:t>
      </w:r>
    </w:p>
    <w:p w:rsidR="00FE04E6" w:rsidRPr="0065331C" w:rsidRDefault="00FE04E6" w:rsidP="00FE04E6">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rPr>
        <w:t>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rPr>
        <w:t>Специальный экзамен для поступающих по областям образования «Педагогические науки» и «Здравоохранение</w:t>
      </w:r>
      <w:r w:rsidR="00E758D4" w:rsidRPr="0065331C">
        <w:rPr>
          <w:rFonts w:ascii="Times New Roman" w:hAnsi="Times New Roman" w:cs="Times New Roman"/>
          <w:sz w:val="28"/>
          <w:szCs w:val="28"/>
          <w:lang w:val="kk-KZ"/>
        </w:rPr>
        <w:t xml:space="preserve">» </w:t>
      </w:r>
      <w:r w:rsidRPr="0065331C">
        <w:rPr>
          <w:rFonts w:ascii="Times New Roman" w:hAnsi="Times New Roman" w:cs="Times New Roman"/>
          <w:sz w:val="28"/>
          <w:szCs w:val="28"/>
        </w:rPr>
        <w:t>оценивается в форме – «допуск» или «недопуск».</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26.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27. Результаты специальных и (или) творческих экзаменов объявляются в день проведения экзамена.</w:t>
      </w:r>
    </w:p>
    <w:p w:rsidR="00FE04E6" w:rsidRPr="00C55C44" w:rsidRDefault="00FE04E6" w:rsidP="00C55C44">
      <w:pPr>
        <w:pStyle w:val="a7"/>
        <w:spacing w:after="0" w:line="240" w:lineRule="auto"/>
        <w:ind w:left="0"/>
        <w:jc w:val="both"/>
        <w:rPr>
          <w:rFonts w:ascii="Times New Roman" w:hAnsi="Times New Roman" w:cs="Times New Roman"/>
          <w:sz w:val="28"/>
          <w:szCs w:val="28"/>
          <w:lang w:val="kk-KZ"/>
        </w:rPr>
      </w:pPr>
      <w:r w:rsidRPr="003C09CE">
        <w:rPr>
          <w:rFonts w:ascii="Times New Roman" w:hAnsi="Times New Roman" w:cs="Times New Roman"/>
          <w:sz w:val="28"/>
          <w:szCs w:val="28"/>
        </w:rPr>
        <w:lastRenderedPageBreak/>
        <w:t xml:space="preserve">28. </w:t>
      </w:r>
      <w:r w:rsidRPr="0065331C">
        <w:rPr>
          <w:rFonts w:ascii="Times New Roman" w:hAnsi="Times New Roman" w:cs="Times New Roman"/>
          <w:sz w:val="28"/>
          <w:szCs w:val="28"/>
        </w:rPr>
        <w:t xml:space="preserve">По результатам специальных экзаменов по областям образования «Педагогические науки» и «Здравоохранение» поступающему выдается выписка из ведомости </w:t>
      </w:r>
      <w:r w:rsidRPr="0065331C">
        <w:rPr>
          <w:rFonts w:ascii="Times New Roman" w:hAnsi="Times New Roman" w:cs="Times New Roman"/>
          <w:sz w:val="28"/>
          <w:szCs w:val="28"/>
          <w:lang w:val="kk-KZ"/>
        </w:rPr>
        <w:t xml:space="preserve">допуска </w:t>
      </w:r>
      <w:r w:rsidRPr="0065331C">
        <w:rPr>
          <w:rFonts w:ascii="Times New Roman" w:hAnsi="Times New Roman" w:cs="Times New Roman"/>
          <w:sz w:val="28"/>
          <w:szCs w:val="28"/>
        </w:rPr>
        <w:t xml:space="preserve">для предъявления в ОВПО </w:t>
      </w:r>
      <w:r w:rsidR="003C09CE" w:rsidRPr="0065331C">
        <w:rPr>
          <w:rFonts w:ascii="Times New Roman" w:hAnsi="Times New Roman" w:cs="Times New Roman"/>
          <w:sz w:val="28"/>
          <w:szCs w:val="28"/>
        </w:rPr>
        <w:t xml:space="preserve">независимо от места сдачи </w:t>
      </w:r>
      <w:r w:rsidR="00AC1E72" w:rsidRPr="0065331C">
        <w:rPr>
          <w:rFonts w:ascii="Times New Roman" w:hAnsi="Times New Roman" w:cs="Times New Roman"/>
          <w:sz w:val="28"/>
          <w:szCs w:val="28"/>
          <w:lang w:val="kk-KZ"/>
        </w:rPr>
        <w:t>специального</w:t>
      </w:r>
      <w:r w:rsidR="003C09CE" w:rsidRPr="0065331C">
        <w:rPr>
          <w:rFonts w:ascii="Times New Roman" w:hAnsi="Times New Roman" w:cs="Times New Roman"/>
          <w:sz w:val="28"/>
          <w:szCs w:val="28"/>
        </w:rPr>
        <w:t xml:space="preserve"> экзамена</w:t>
      </w:r>
      <w:r w:rsidR="0065407B" w:rsidRPr="0065331C">
        <w:rPr>
          <w:rFonts w:ascii="Times New Roman" w:hAnsi="Times New Roman" w:cs="Times New Roman"/>
          <w:sz w:val="28"/>
          <w:szCs w:val="28"/>
          <w:lang w:val="kk-KZ"/>
        </w:rPr>
        <w:t>.</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 xml:space="preserve">По результатам творческого экзамена поступающему выдается выписка из ведомости </w:t>
      </w:r>
      <w:r w:rsidRPr="003C09CE">
        <w:rPr>
          <w:rFonts w:ascii="Times New Roman" w:hAnsi="Times New Roman" w:cs="Times New Roman"/>
          <w:sz w:val="28"/>
          <w:szCs w:val="28"/>
          <w:lang w:val="kk-KZ"/>
        </w:rPr>
        <w:t xml:space="preserve">оценок </w:t>
      </w:r>
      <w:r w:rsidRPr="003C09CE">
        <w:rPr>
          <w:rFonts w:ascii="Times New Roman" w:hAnsi="Times New Roman" w:cs="Times New Roman"/>
          <w:sz w:val="28"/>
          <w:szCs w:val="28"/>
        </w:rPr>
        <w:t>для поступления в ОВПО на платной основе независимо от места сдачи творческого экзамена.</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29.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руководителя каждого ОВПО или лицом, исполняющим его обязанности создается апелляционная комиссия, состав которой состоит из нечетного числа членов, включая ее председателя.</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30. Заявление на апелляцию подается на имя председателя апелляционной комиссии лично лицом, сдававшим специальный или творческий экзамен, принимается до 13.00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31.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 xml:space="preserve">32. </w:t>
      </w:r>
      <w:r w:rsidRPr="003C09CE">
        <w:rPr>
          <w:rFonts w:ascii="Times New Roman" w:hAnsi="Times New Roman" w:cs="Times New Roman"/>
          <w:sz w:val="28"/>
          <w:szCs w:val="24"/>
        </w:rPr>
        <w:t xml:space="preserve">ОВПО, независимо от формы собственности </w:t>
      </w:r>
      <w:r w:rsidR="003561DD" w:rsidRPr="003C09CE">
        <w:rPr>
          <w:rFonts w:ascii="Times New Roman" w:hAnsi="Times New Roman" w:cs="Times New Roman"/>
          <w:sz w:val="28"/>
          <w:szCs w:val="24"/>
        </w:rPr>
        <w:t>в день</w:t>
      </w:r>
      <w:r w:rsidR="001D599F" w:rsidRPr="003C09CE">
        <w:rPr>
          <w:rFonts w:ascii="Times New Roman" w:hAnsi="Times New Roman" w:cs="Times New Roman"/>
          <w:sz w:val="28"/>
          <w:szCs w:val="24"/>
        </w:rPr>
        <w:t xml:space="preserve"> завершения специального и (или) творческого экзамена </w:t>
      </w:r>
      <w:r w:rsidRPr="003C09CE">
        <w:rPr>
          <w:rFonts w:ascii="Times New Roman" w:hAnsi="Times New Roman" w:cs="Times New Roman"/>
          <w:sz w:val="28"/>
          <w:szCs w:val="24"/>
        </w:rPr>
        <w:t>передают в информационную систему Национального центра тестирования</w:t>
      </w:r>
      <w:r w:rsidRPr="003C09CE">
        <w:rPr>
          <w:rFonts w:ascii="Times New Roman" w:hAnsi="Times New Roman" w:cs="Times New Roman"/>
          <w:sz w:val="28"/>
          <w:szCs w:val="24"/>
          <w:lang w:val="kk-KZ"/>
        </w:rPr>
        <w:t xml:space="preserve"> Министерства образования и науки Республики Казахстан</w:t>
      </w:r>
      <w:r w:rsidRPr="003C09CE">
        <w:rPr>
          <w:rFonts w:ascii="Times New Roman" w:hAnsi="Times New Roman" w:cs="Times New Roman"/>
          <w:sz w:val="28"/>
          <w:szCs w:val="24"/>
        </w:rPr>
        <w:t xml:space="preserve"> результаты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бюджета и (или) зачисления в ОВПО на платное обучение.</w:t>
      </w:r>
    </w:p>
    <w:p w:rsidR="00FE04E6" w:rsidRPr="003C09CE" w:rsidRDefault="00FE04E6" w:rsidP="00FE04E6">
      <w:pPr>
        <w:spacing w:after="0" w:line="240" w:lineRule="auto"/>
        <w:ind w:firstLine="709"/>
        <w:jc w:val="both"/>
        <w:rPr>
          <w:rFonts w:ascii="Times New Roman" w:hAnsi="Times New Roman" w:cs="Times New Roman"/>
          <w:sz w:val="28"/>
          <w:szCs w:val="28"/>
        </w:rPr>
      </w:pPr>
    </w:p>
    <w:p w:rsidR="00FE04E6" w:rsidRPr="003C09CE" w:rsidRDefault="00FE04E6" w:rsidP="00FE04E6">
      <w:pPr>
        <w:spacing w:after="0" w:line="240" w:lineRule="auto"/>
        <w:ind w:firstLine="709"/>
        <w:jc w:val="center"/>
        <w:rPr>
          <w:rFonts w:ascii="Times New Roman" w:hAnsi="Times New Roman" w:cs="Times New Roman"/>
          <w:b/>
          <w:sz w:val="28"/>
          <w:szCs w:val="28"/>
        </w:rPr>
      </w:pPr>
      <w:r w:rsidRPr="003C09CE">
        <w:rPr>
          <w:rFonts w:ascii="Times New Roman" w:hAnsi="Times New Roman" w:cs="Times New Roman"/>
          <w:b/>
          <w:sz w:val="28"/>
          <w:szCs w:val="28"/>
        </w:rPr>
        <w:t>Глава 3. Порядок зачисления в ОВПО</w:t>
      </w:r>
    </w:p>
    <w:p w:rsidR="00FE04E6" w:rsidRPr="003C09CE" w:rsidRDefault="00FE04E6" w:rsidP="00FE04E6">
      <w:pPr>
        <w:spacing w:after="0" w:line="240" w:lineRule="auto"/>
        <w:ind w:firstLine="709"/>
        <w:jc w:val="both"/>
        <w:rPr>
          <w:rFonts w:ascii="Times New Roman" w:hAnsi="Times New Roman" w:cs="Times New Roman"/>
          <w:sz w:val="28"/>
          <w:szCs w:val="28"/>
        </w:rPr>
      </w:pPr>
    </w:p>
    <w:p w:rsidR="00E1194F" w:rsidRPr="003C09CE" w:rsidRDefault="00FE04E6" w:rsidP="00E1194F">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 xml:space="preserve">33. </w:t>
      </w:r>
      <w:r w:rsidR="00E1194F" w:rsidRPr="003C09CE">
        <w:rPr>
          <w:rFonts w:ascii="Times New Roman" w:hAnsi="Times New Roman" w:cs="Times New Roman"/>
          <w:sz w:val="28"/>
          <w:szCs w:val="28"/>
        </w:rPr>
        <w:t xml:space="preserve">Для зачисления в ОВПО  услугополучатели предоставляют услугодателю </w:t>
      </w:r>
      <w:r w:rsidR="00E1194F" w:rsidRPr="003C09CE">
        <w:rPr>
          <w:rFonts w:ascii="Times New Roman" w:hAnsi="Times New Roman" w:cs="Times New Roman"/>
          <w:sz w:val="28"/>
          <w:szCs w:val="28"/>
          <w:lang w:val="kk-KZ"/>
        </w:rPr>
        <w:t>(</w:t>
      </w:r>
      <w:r w:rsidR="00E1194F" w:rsidRPr="003C09CE">
        <w:rPr>
          <w:rFonts w:ascii="Times New Roman" w:hAnsi="Times New Roman" w:cs="Times New Roman"/>
          <w:sz w:val="28"/>
          <w:szCs w:val="28"/>
        </w:rPr>
        <w:t>через приемную комиссию ОВПО</w:t>
      </w:r>
      <w:r w:rsidR="00E1194F" w:rsidRPr="003C09CE">
        <w:rPr>
          <w:rFonts w:ascii="Times New Roman" w:hAnsi="Times New Roman" w:cs="Times New Roman"/>
          <w:sz w:val="28"/>
          <w:szCs w:val="28"/>
          <w:lang w:val="kk-KZ"/>
        </w:rPr>
        <w:t>)</w:t>
      </w:r>
      <w:r w:rsidR="00E1194F" w:rsidRPr="003C09CE">
        <w:rPr>
          <w:rFonts w:ascii="Times New Roman" w:hAnsi="Times New Roman" w:cs="Times New Roman"/>
          <w:sz w:val="28"/>
          <w:szCs w:val="28"/>
        </w:rPr>
        <w:t xml:space="preserve"> или через веб-портал «электронного правительства»</w:t>
      </w:r>
      <w:r w:rsidR="00E1194F" w:rsidRPr="003C09CE">
        <w:rPr>
          <w:rFonts w:ascii="Times New Roman" w:hAnsi="Times New Roman" w:cs="Times New Roman"/>
          <w:sz w:val="28"/>
          <w:szCs w:val="28"/>
          <w:lang w:val="en-US"/>
        </w:rPr>
        <w:t>www</w:t>
      </w:r>
      <w:r w:rsidR="00E1194F" w:rsidRPr="003C09CE">
        <w:rPr>
          <w:rFonts w:ascii="Times New Roman" w:hAnsi="Times New Roman" w:cs="Times New Roman"/>
          <w:sz w:val="28"/>
          <w:szCs w:val="28"/>
        </w:rPr>
        <w:t>.</w:t>
      </w:r>
      <w:r w:rsidR="00E1194F" w:rsidRPr="003C09CE">
        <w:rPr>
          <w:rFonts w:ascii="Times New Roman" w:hAnsi="Times New Roman" w:cs="Times New Roman"/>
          <w:sz w:val="28"/>
          <w:szCs w:val="28"/>
          <w:lang w:val="en-US"/>
        </w:rPr>
        <w:t>egov</w:t>
      </w:r>
      <w:r w:rsidR="00E1194F" w:rsidRPr="003C09CE">
        <w:rPr>
          <w:rFonts w:ascii="Times New Roman" w:hAnsi="Times New Roman" w:cs="Times New Roman"/>
          <w:sz w:val="28"/>
          <w:szCs w:val="28"/>
        </w:rPr>
        <w:t>.</w:t>
      </w:r>
      <w:r w:rsidR="00E1194F" w:rsidRPr="003C09CE">
        <w:rPr>
          <w:rFonts w:ascii="Times New Roman" w:hAnsi="Times New Roman" w:cs="Times New Roman"/>
          <w:sz w:val="28"/>
          <w:szCs w:val="28"/>
          <w:lang w:val="en-US"/>
        </w:rPr>
        <w:t>kz</w:t>
      </w:r>
      <w:r w:rsidR="00E1194F" w:rsidRPr="003C09CE">
        <w:rPr>
          <w:rFonts w:ascii="Times New Roman" w:hAnsi="Times New Roman" w:cs="Times New Roman"/>
          <w:sz w:val="28"/>
          <w:szCs w:val="28"/>
        </w:rPr>
        <w:t xml:space="preserve"> (далее – портал) пакет документов, предусмотренных пунктом 8 Стандарта государственной услуги «Прием документов и зачисление </w:t>
      </w:r>
      <w:r w:rsidR="00E1194F" w:rsidRPr="003C09CE">
        <w:rPr>
          <w:rFonts w:ascii="Times New Roman" w:hAnsi="Times New Roman" w:cs="Times New Roman"/>
          <w:sz w:val="28"/>
          <w:szCs w:val="28"/>
          <w:lang w:val="kk-KZ"/>
        </w:rPr>
        <w:t xml:space="preserve">в высшие учебные заведения </w:t>
      </w:r>
      <w:r w:rsidR="00E1194F" w:rsidRPr="003C09CE">
        <w:rPr>
          <w:rFonts w:ascii="Times New Roman" w:hAnsi="Times New Roman" w:cs="Times New Roman"/>
          <w:sz w:val="28"/>
          <w:szCs w:val="28"/>
        </w:rPr>
        <w:t>для обучения по образовательным программам высшего образования»  (далее – Стандарт</w:t>
      </w:r>
      <w:r w:rsidR="00E1194F" w:rsidRPr="003C09CE">
        <w:rPr>
          <w:rFonts w:ascii="Times New Roman" w:hAnsi="Times New Roman" w:cs="Times New Roman"/>
          <w:sz w:val="28"/>
          <w:szCs w:val="28"/>
          <w:lang w:val="kk-KZ"/>
        </w:rPr>
        <w:t xml:space="preserve"> государственной услуги</w:t>
      </w:r>
      <w:r w:rsidR="00E1194F" w:rsidRPr="003C09CE">
        <w:rPr>
          <w:rFonts w:ascii="Times New Roman" w:hAnsi="Times New Roman" w:cs="Times New Roman"/>
          <w:sz w:val="28"/>
          <w:szCs w:val="28"/>
        </w:rPr>
        <w:t>), согласно приложению 3 к настоящим Типовым правилам.</w:t>
      </w:r>
    </w:p>
    <w:p w:rsidR="00E1194F" w:rsidRPr="003C09CE" w:rsidRDefault="00E1194F"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lastRenderedPageBreak/>
        <w:t> Перечень основных требований к оказанию государственной услуги, включающий характеристики процесса, форму, содержание и результат оказания</w:t>
      </w:r>
      <w:r w:rsidRPr="003C09CE">
        <w:rPr>
          <w:rFonts w:ascii="Times New Roman" w:hAnsi="Times New Roman" w:cs="Times New Roman"/>
          <w:sz w:val="28"/>
          <w:szCs w:val="28"/>
          <w:lang w:val="kk-KZ"/>
        </w:rPr>
        <w:t xml:space="preserve"> услуги</w:t>
      </w:r>
      <w:r w:rsidRPr="003C09CE">
        <w:rPr>
          <w:rFonts w:ascii="Times New Roman" w:hAnsi="Times New Roman" w:cs="Times New Roman"/>
          <w:sz w:val="28"/>
          <w:szCs w:val="28"/>
        </w:rPr>
        <w:t>, а также иные сведения с учетом особенностей предоставления государственной услуги приведен в</w:t>
      </w:r>
      <w:r w:rsidRPr="003C09CE">
        <w:rPr>
          <w:rFonts w:ascii="Times New Roman" w:hAnsi="Times New Roman" w:cs="Times New Roman"/>
          <w:sz w:val="28"/>
          <w:szCs w:val="28"/>
          <w:lang w:val="kk-KZ"/>
        </w:rPr>
        <w:t xml:space="preserve"> Стандарте государственной услуги. </w:t>
      </w:r>
    </w:p>
    <w:p w:rsidR="00E1194F" w:rsidRPr="003C09CE" w:rsidRDefault="00E1194F" w:rsidP="00E1194F">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 xml:space="preserve">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w:t>
      </w:r>
      <w:r w:rsidRPr="003C09CE">
        <w:rPr>
          <w:rFonts w:ascii="Times New Roman" w:hAnsi="Times New Roman" w:cs="Times New Roman"/>
          <w:sz w:val="28"/>
          <w:szCs w:val="28"/>
          <w:lang w:val="kk-KZ"/>
        </w:rPr>
        <w:t>п</w:t>
      </w:r>
      <w:r w:rsidRPr="003C09CE">
        <w:rPr>
          <w:rFonts w:ascii="Times New Roman" w:hAnsi="Times New Roman" w:cs="Times New Roman"/>
          <w:sz w:val="28"/>
          <w:szCs w:val="28"/>
        </w:rPr>
        <w:t>акета документов отказывает в приеме документов.</w:t>
      </w:r>
    </w:p>
    <w:p w:rsidR="00E1194F" w:rsidRPr="003C09CE" w:rsidRDefault="00E1194F" w:rsidP="00E1194F">
      <w:pPr>
        <w:pStyle w:val="aa"/>
        <w:shd w:val="clear" w:color="auto" w:fill="FFFFFF"/>
        <w:spacing w:before="0" w:beforeAutospacing="0" w:after="0" w:afterAutospacing="0"/>
        <w:ind w:firstLine="709"/>
        <w:jc w:val="both"/>
        <w:textAlignment w:val="baseline"/>
        <w:rPr>
          <w:sz w:val="28"/>
          <w:szCs w:val="28"/>
          <w:lang w:val="kk-KZ"/>
        </w:rPr>
      </w:pPr>
      <w:r w:rsidRPr="003C09CE">
        <w:rPr>
          <w:sz w:val="28"/>
          <w:szCs w:val="28"/>
        </w:rPr>
        <w:t>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E1194F" w:rsidRPr="003C09CE" w:rsidRDefault="00E1194F" w:rsidP="00E1194F">
      <w:pPr>
        <w:pStyle w:val="aa"/>
        <w:shd w:val="clear" w:color="auto" w:fill="FFFFFF"/>
        <w:spacing w:before="0" w:beforeAutospacing="0" w:after="0" w:afterAutospacing="0"/>
        <w:ind w:firstLine="709"/>
        <w:jc w:val="both"/>
        <w:textAlignment w:val="baseline"/>
        <w:rPr>
          <w:sz w:val="28"/>
          <w:szCs w:val="28"/>
          <w:lang w:val="kk-KZ"/>
        </w:rPr>
      </w:pPr>
      <w:r w:rsidRPr="003C09CE">
        <w:rPr>
          <w:sz w:val="28"/>
          <w:lang w:val="kk-KZ"/>
        </w:rPr>
        <w:t xml:space="preserve">Услугодатель </w:t>
      </w:r>
      <w:r w:rsidRPr="003C09CE">
        <w:rPr>
          <w:sz w:val="28"/>
          <w:szCs w:val="28"/>
          <w:lang w:val="kk-KZ"/>
        </w:rPr>
        <w:t>с момента их поступленияпроверяет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p w:rsidR="00E1194F" w:rsidRPr="003C09CE" w:rsidRDefault="00E1194F" w:rsidP="00E1194F">
      <w:pPr>
        <w:pStyle w:val="aa"/>
        <w:shd w:val="clear" w:color="auto" w:fill="FFFFFF"/>
        <w:spacing w:before="0" w:beforeAutospacing="0" w:after="0" w:afterAutospacing="0"/>
        <w:ind w:firstLine="709"/>
        <w:jc w:val="both"/>
        <w:textAlignment w:val="baseline"/>
        <w:rPr>
          <w:sz w:val="28"/>
          <w:szCs w:val="28"/>
          <w:lang w:val="kk-KZ"/>
        </w:rPr>
      </w:pPr>
      <w:r w:rsidRPr="003C09CE">
        <w:rPr>
          <w:sz w:val="28"/>
          <w:szCs w:val="28"/>
          <w:lang w:val="kk-KZ"/>
        </w:rPr>
        <w:t>В случае предоставления услугополучателем полного пакета документов услугодателю направляется</w:t>
      </w:r>
      <w:r w:rsidRPr="003C09CE">
        <w:rPr>
          <w:spacing w:val="2"/>
          <w:sz w:val="28"/>
          <w:szCs w:val="28"/>
          <w:shd w:val="clear" w:color="auto" w:fill="FFFFFF"/>
        </w:rPr>
        <w:t xml:space="preserve"> уведомления о приеме документов для зачисления в ОВПО</w:t>
      </w:r>
      <w:r w:rsidRPr="003C09CE">
        <w:rPr>
          <w:spacing w:val="2"/>
          <w:sz w:val="28"/>
          <w:szCs w:val="28"/>
          <w:shd w:val="clear" w:color="auto" w:fill="FFFFFF"/>
          <w:lang w:val="kk-KZ"/>
        </w:rPr>
        <w:t xml:space="preserve">. После получения </w:t>
      </w:r>
      <w:r w:rsidRPr="003C09CE">
        <w:rPr>
          <w:spacing w:val="2"/>
          <w:sz w:val="28"/>
          <w:szCs w:val="28"/>
          <w:shd w:val="clear" w:color="auto" w:fill="FFFFFF"/>
        </w:rPr>
        <w:t xml:space="preserve">уведомления услугополучатель представляет услугодателю оригиналы документов </w:t>
      </w:r>
      <w:r w:rsidRPr="003C09CE">
        <w:rPr>
          <w:sz w:val="28"/>
          <w:szCs w:val="28"/>
        </w:rPr>
        <w:t>в сроки с 10 по 25 августа календарного года.</w:t>
      </w:r>
    </w:p>
    <w:p w:rsidR="00E1194F" w:rsidRPr="003C09CE" w:rsidRDefault="00E1194F"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lang w:val="kk-KZ"/>
        </w:rPr>
        <w:t xml:space="preserve">После приема документов руководителем ОВПО издается приказ о зачислении услугополучателя в число студентов ОВПО. </w:t>
      </w:r>
    </w:p>
    <w:p w:rsidR="00FE04E6" w:rsidRPr="003C09CE" w:rsidRDefault="00E1194F"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Услугодатель отказывает в оказании государственной услуги по основаниям предусмотренным пунктом 9 Стандарта государственной услуги.</w:t>
      </w:r>
    </w:p>
    <w:p w:rsidR="00E1194F" w:rsidRPr="003C09CE" w:rsidRDefault="00E1194F" w:rsidP="00E1194F">
      <w:pPr>
        <w:spacing w:after="0" w:line="240" w:lineRule="auto"/>
        <w:ind w:firstLine="709"/>
        <w:jc w:val="both"/>
        <w:textAlignment w:val="baseline"/>
        <w:rPr>
          <w:rFonts w:ascii="Times New Roman" w:hAnsi="Times New Roman" w:cs="Times New Roman"/>
          <w:sz w:val="28"/>
          <w:szCs w:val="28"/>
        </w:rPr>
      </w:pPr>
      <w:r w:rsidRPr="003C09CE">
        <w:rPr>
          <w:rFonts w:ascii="Times New Roman" w:hAnsi="Times New Roman" w:cs="Times New Roman"/>
          <w:sz w:val="28"/>
          <w:szCs w:val="28"/>
        </w:rPr>
        <w:t xml:space="preserve">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статьи 5 </w:t>
      </w:r>
      <w:r w:rsidRPr="003C09CE">
        <w:rPr>
          <w:rFonts w:ascii="Times New Roman" w:hAnsi="Times New Roman" w:cs="Times New Roman"/>
          <w:kern w:val="2"/>
          <w:sz w:val="28"/>
          <w:szCs w:val="28"/>
        </w:rPr>
        <w:t>Закона Республики Казахстан от 15 апреля 2013 года «О государственных услугах»</w:t>
      </w:r>
      <w:r w:rsidRPr="003C09CE">
        <w:rPr>
          <w:rFonts w:ascii="Times New Roman" w:hAnsi="Times New Roman" w:cs="Times New Roman"/>
          <w:sz w:val="28"/>
          <w:szCs w:val="28"/>
        </w:rPr>
        <w:t>.</w:t>
      </w:r>
    </w:p>
    <w:p w:rsidR="00E1194F" w:rsidRPr="003C09CE" w:rsidRDefault="00E1194F" w:rsidP="00E1194F">
      <w:pPr>
        <w:spacing w:after="0" w:line="240" w:lineRule="auto"/>
        <w:ind w:firstLine="709"/>
        <w:jc w:val="both"/>
        <w:rPr>
          <w:rFonts w:ascii="Times New Roman" w:hAnsi="Times New Roman" w:cs="Times New Roman"/>
          <w:strike/>
          <w:sz w:val="28"/>
          <w:szCs w:val="28"/>
        </w:rPr>
      </w:pPr>
      <w:r w:rsidRPr="003C09CE">
        <w:rPr>
          <w:rFonts w:ascii="Times New Roman" w:hAnsi="Times New Roman" w:cs="Times New Roman"/>
          <w:sz w:val="28"/>
          <w:szCs w:val="28"/>
        </w:rPr>
        <w:t xml:space="preserve">33-2. </w:t>
      </w:r>
      <w:r w:rsidRPr="003C09CE">
        <w:rPr>
          <w:rFonts w:ascii="Times New Roman" w:hAnsi="Times New Roman" w:cs="Times New Roman"/>
          <w:bCs/>
          <w:sz w:val="28"/>
          <w:szCs w:val="28"/>
        </w:rPr>
        <w:t>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E1194F" w:rsidRPr="003C09CE" w:rsidRDefault="00E1194F" w:rsidP="00E1194F">
      <w:pPr>
        <w:pStyle w:val="aa"/>
        <w:tabs>
          <w:tab w:val="left" w:pos="567"/>
        </w:tabs>
        <w:spacing w:before="0" w:beforeAutospacing="0" w:after="0" w:afterAutospacing="0"/>
        <w:ind w:firstLine="709"/>
        <w:jc w:val="both"/>
        <w:rPr>
          <w:bCs/>
          <w:sz w:val="28"/>
          <w:szCs w:val="28"/>
        </w:rPr>
      </w:pPr>
      <w:r w:rsidRPr="003C09CE">
        <w:rPr>
          <w:bCs/>
          <w:sz w:val="28"/>
          <w:szCs w:val="28"/>
        </w:rPr>
        <w:t xml:space="preserve">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 </w:t>
      </w:r>
    </w:p>
    <w:p w:rsidR="00E1194F" w:rsidRPr="003C09CE" w:rsidRDefault="00E1194F" w:rsidP="00E1194F">
      <w:pPr>
        <w:pStyle w:val="aa"/>
        <w:tabs>
          <w:tab w:val="left" w:pos="567"/>
        </w:tabs>
        <w:spacing w:before="0" w:beforeAutospacing="0" w:after="0" w:afterAutospacing="0"/>
        <w:ind w:firstLine="709"/>
        <w:jc w:val="both"/>
        <w:rPr>
          <w:bCs/>
          <w:sz w:val="28"/>
          <w:szCs w:val="28"/>
        </w:rPr>
      </w:pPr>
      <w:r w:rsidRPr="003C09CE">
        <w:rPr>
          <w:bCs/>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E1194F" w:rsidRPr="003C09CE" w:rsidRDefault="00E1194F" w:rsidP="00E1194F">
      <w:pPr>
        <w:pStyle w:val="aa"/>
        <w:tabs>
          <w:tab w:val="left" w:pos="567"/>
        </w:tabs>
        <w:spacing w:before="0" w:beforeAutospacing="0" w:after="0" w:afterAutospacing="0"/>
        <w:ind w:firstLine="709"/>
        <w:jc w:val="both"/>
        <w:rPr>
          <w:bCs/>
          <w:sz w:val="28"/>
          <w:szCs w:val="28"/>
        </w:rPr>
      </w:pPr>
      <w:r w:rsidRPr="003C09CE">
        <w:rPr>
          <w:bCs/>
          <w:sz w:val="28"/>
          <w:szCs w:val="28"/>
        </w:rPr>
        <w:t>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E1194F" w:rsidRPr="003C09CE" w:rsidRDefault="00E1194F"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lastRenderedPageBreak/>
        <w:t>33-</w:t>
      </w:r>
      <w:r w:rsidRPr="003C09CE">
        <w:rPr>
          <w:rFonts w:ascii="Times New Roman" w:hAnsi="Times New Roman" w:cs="Times New Roman"/>
          <w:sz w:val="28"/>
          <w:szCs w:val="28"/>
          <w:lang w:val="kk-KZ"/>
        </w:rPr>
        <w:t>3</w:t>
      </w:r>
      <w:r w:rsidRPr="003C09CE">
        <w:rPr>
          <w:rFonts w:ascii="Times New Roman" w:hAnsi="Times New Roman" w:cs="Times New Roman"/>
          <w:sz w:val="28"/>
          <w:szCs w:val="28"/>
        </w:rPr>
        <w:t>. Зачисление поступающих в число студентов в ОВПО проводится приемными комиссиями ОВПО с 10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p w:rsidR="00E1194F" w:rsidRPr="0065407B" w:rsidRDefault="00FE04E6" w:rsidP="00C55C44">
      <w:pPr>
        <w:pStyle w:val="a7"/>
        <w:spacing w:after="0" w:line="240" w:lineRule="auto"/>
        <w:ind w:left="0"/>
        <w:jc w:val="both"/>
        <w:rPr>
          <w:rFonts w:ascii="Times New Roman" w:hAnsi="Times New Roman" w:cs="Times New Roman"/>
          <w:sz w:val="28"/>
          <w:szCs w:val="28"/>
          <w:lang w:val="kk-KZ"/>
        </w:rPr>
      </w:pPr>
      <w:r w:rsidRPr="003C09CE">
        <w:rPr>
          <w:rFonts w:ascii="Times New Roman" w:hAnsi="Times New Roman" w:cs="Times New Roman"/>
          <w:sz w:val="28"/>
          <w:szCs w:val="28"/>
        </w:rPr>
        <w:t xml:space="preserve">34. </w:t>
      </w:r>
      <w:r w:rsidR="00E1194F" w:rsidRPr="003C09CE">
        <w:rPr>
          <w:rFonts w:ascii="Times New Roman" w:hAnsi="Times New Roman" w:cs="Times New Roman"/>
          <w:sz w:val="28"/>
          <w:szCs w:val="28"/>
        </w:rPr>
        <w:t>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пункте 4 настоящих Типовых правил (по результатам ЕНТ),</w:t>
      </w:r>
      <w:r w:rsidR="003C09CE">
        <w:rPr>
          <w:rFonts w:ascii="Times New Roman" w:hAnsi="Times New Roman" w:cs="Times New Roman"/>
          <w:sz w:val="28"/>
          <w:szCs w:val="28"/>
        </w:rPr>
        <w:t xml:space="preserve"> </w:t>
      </w:r>
      <w:r w:rsidR="003C09CE" w:rsidRPr="0065407B">
        <w:rPr>
          <w:rFonts w:ascii="Times New Roman" w:hAnsi="Times New Roman" w:cs="Times New Roman"/>
          <w:sz w:val="28"/>
          <w:szCs w:val="28"/>
        </w:rPr>
        <w:t>с результатами ЕНТ с несоответсвующими комбинациями профильных предметов, с аннулированными результатами ЕНТ</w:t>
      </w:r>
      <w:r w:rsidR="00E1194F" w:rsidRPr="003C09CE">
        <w:rPr>
          <w:rFonts w:ascii="Times New Roman" w:hAnsi="Times New Roman" w:cs="Times New Roman"/>
          <w:sz w:val="28"/>
          <w:szCs w:val="28"/>
        </w:rPr>
        <w:t xml:space="preserve"> зачисляются в ОВПО по очной форме обучения на платной основе</w:t>
      </w:r>
      <w:r w:rsidR="0065407B">
        <w:rPr>
          <w:rFonts w:ascii="Times New Roman" w:hAnsi="Times New Roman" w:cs="Times New Roman"/>
          <w:sz w:val="28"/>
          <w:szCs w:val="28"/>
          <w:lang w:val="kk-KZ"/>
        </w:rPr>
        <w:t>.</w:t>
      </w:r>
    </w:p>
    <w:p w:rsidR="00E1194F" w:rsidRPr="003C09CE" w:rsidRDefault="00E1194F" w:rsidP="002B53FD">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По завершении академического периода обучения в ОВПО данные лица повторно в течение года сдают ЕНТв установленные сроки, в соответствии с Правилами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p w:rsidR="0065407B" w:rsidRPr="0065331C" w:rsidRDefault="0065407B" w:rsidP="0065407B">
      <w:pPr>
        <w:spacing w:after="0" w:line="240" w:lineRule="auto"/>
        <w:ind w:hanging="567"/>
        <w:jc w:val="both"/>
        <w:textAlignment w:val="baseline"/>
        <w:rPr>
          <w:rFonts w:ascii="Times New Roman" w:eastAsia="Times New Roman" w:hAnsi="Times New Roman" w:cs="Times New Roman"/>
          <w:spacing w:val="2"/>
          <w:sz w:val="28"/>
          <w:szCs w:val="28"/>
          <w:lang w:eastAsia="ru-RU"/>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E1194F" w:rsidRPr="0065331C">
        <w:rPr>
          <w:rFonts w:ascii="Times New Roman" w:hAnsi="Times New Roman" w:cs="Times New Roman"/>
          <w:sz w:val="28"/>
          <w:szCs w:val="28"/>
        </w:rPr>
        <w:t xml:space="preserve">35. </w:t>
      </w:r>
      <w:r w:rsidRPr="0065331C">
        <w:rPr>
          <w:rFonts w:ascii="Times New Roman" w:eastAsia="Times New Roman" w:hAnsi="Times New Roman" w:cs="Times New Roman"/>
          <w:spacing w:val="2"/>
          <w:sz w:val="28"/>
          <w:szCs w:val="28"/>
          <w:lang w:eastAsia="ru-RU"/>
        </w:rPr>
        <w:t>Обладатели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p w:rsidR="0065407B" w:rsidRPr="0065331C" w:rsidRDefault="0065407B" w:rsidP="0065407B">
      <w:pPr>
        <w:spacing w:after="0" w:line="240" w:lineRule="auto"/>
        <w:ind w:hanging="567"/>
        <w:jc w:val="both"/>
        <w:textAlignment w:val="baseline"/>
        <w:rPr>
          <w:rFonts w:ascii="Times New Roman" w:eastAsia="Times New Roman" w:hAnsi="Times New Roman" w:cs="Times New Roman"/>
          <w:spacing w:val="2"/>
          <w:sz w:val="28"/>
          <w:szCs w:val="28"/>
          <w:lang w:eastAsia="ru-RU"/>
        </w:rPr>
      </w:pPr>
      <w:r w:rsidRPr="0065331C">
        <w:rPr>
          <w:rFonts w:ascii="Times New Roman" w:eastAsia="Times New Roman" w:hAnsi="Times New Roman" w:cs="Times New Roman"/>
          <w:spacing w:val="2"/>
          <w:sz w:val="28"/>
          <w:szCs w:val="28"/>
          <w:lang w:eastAsia="ru-RU"/>
        </w:rPr>
        <w:t>      Обладатели образовательного гранта высшего образования по группам образовательных программ, требующих творческой подготовки зачисляются в ОВПО, в которых они сдавали творческие экзамены.</w:t>
      </w:r>
    </w:p>
    <w:p w:rsidR="0065407B" w:rsidRPr="00AC1E72" w:rsidRDefault="0065407B" w:rsidP="0065407B">
      <w:pPr>
        <w:spacing w:after="0" w:line="240" w:lineRule="auto"/>
        <w:jc w:val="both"/>
        <w:rPr>
          <w:rFonts w:ascii="Times New Roman" w:hAnsi="Times New Roman" w:cs="Times New Roman"/>
          <w:sz w:val="28"/>
          <w:szCs w:val="28"/>
          <w:lang w:val="kk-KZ"/>
        </w:rPr>
      </w:pPr>
      <w:r w:rsidRPr="0065331C">
        <w:rPr>
          <w:rFonts w:ascii="Times New Roman" w:eastAsia="Times New Roman" w:hAnsi="Times New Roman" w:cs="Times New Roman"/>
          <w:spacing w:val="2"/>
          <w:sz w:val="28"/>
          <w:szCs w:val="28"/>
          <w:lang w:eastAsia="ru-RU"/>
        </w:rPr>
        <w:t>Граждане Республики Казахстан, поступающие на основе государственного гранта, заключают договор об отработке не менее 3 (трех) лет в порядке, установленном </w:t>
      </w:r>
      <w:hyperlink r:id="rId8" w:anchor="z2" w:history="1">
        <w:r w:rsidRPr="0065331C">
          <w:rPr>
            <w:rFonts w:ascii="Times New Roman" w:eastAsia="Times New Roman" w:hAnsi="Times New Roman" w:cs="Times New Roman"/>
            <w:spacing w:val="2"/>
            <w:sz w:val="28"/>
            <w:szCs w:val="28"/>
            <w:u w:val="single"/>
            <w:lang w:eastAsia="ru-RU"/>
          </w:rPr>
          <w:t>постановлением</w:t>
        </w:r>
      </w:hyperlink>
      <w:r w:rsidRPr="0065331C">
        <w:rPr>
          <w:rFonts w:ascii="Times New Roman" w:eastAsia="Times New Roman" w:hAnsi="Times New Roman" w:cs="Times New Roman"/>
          <w:spacing w:val="2"/>
          <w:sz w:val="28"/>
          <w:szCs w:val="28"/>
          <w:lang w:eastAsia="ru-RU"/>
        </w:rPr>
        <w:t>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r w:rsidR="00AC1E72" w:rsidRPr="0065331C">
        <w:rPr>
          <w:rFonts w:ascii="Times New Roman" w:eastAsia="Times New Roman" w:hAnsi="Times New Roman" w:cs="Times New Roman"/>
          <w:spacing w:val="2"/>
          <w:sz w:val="28"/>
          <w:szCs w:val="28"/>
          <w:lang w:val="kk-KZ" w:eastAsia="ru-RU"/>
        </w:rPr>
        <w:t>.</w:t>
      </w:r>
    </w:p>
    <w:p w:rsidR="00FE04E6" w:rsidRPr="003C09CE" w:rsidRDefault="00FE04E6" w:rsidP="00E1194F">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36. Лица, имеющие среднее или техническое и профессиональное, послесреднее образование текущего года, сдавшие ЕНТ в установленные сроки в соответствии с приказом №204 и набравшие пороговый балл, установленный в пункте 4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 xml:space="preserve">При этом обучающиеся выпускных 11 (12) классов организаций среднего образования в период с 1 февраля по 25 августа календарного года подают </w:t>
      </w:r>
      <w:r w:rsidRPr="003C09CE">
        <w:rPr>
          <w:rFonts w:ascii="Times New Roman" w:hAnsi="Times New Roman" w:cs="Times New Roman"/>
          <w:sz w:val="28"/>
          <w:szCs w:val="28"/>
        </w:rPr>
        <w:lastRenderedPageBreak/>
        <w:t xml:space="preserve">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образовании. </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После получения документа об общем среднем или техническом и профессиональном, послесреднем образовании поступающие представляют документы согласно перечню, указанных в пункте 33 настоящих Типовых правил.</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37. Лица, набравшие пороговый балл, установленный в пункте 4 настоящих Типовых правил, по результатам ЕНТ, предусмотренных пунктом 5 настоящих Типовых правил, подают заявление на имя руководителя ОВПО или лица, исполняющего его обязанности о зачислении в ОВПО на платной основе.</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К заявлению прилагаются сертификат ЕНТ, копия транскрипта, подписанного уполномоченным лицом и скрепленного печатью.</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При предоставлении не полного перечня документов, указанных в пунктах 15, 33, 36, 37 настоящих Типовых правил, приемная комиссия не принимает документы от поступающих.</w:t>
      </w:r>
    </w:p>
    <w:p w:rsidR="00FE04E6" w:rsidRPr="0065331C" w:rsidRDefault="00FE04E6" w:rsidP="00FE04E6">
      <w:pPr>
        <w:spacing w:after="0" w:line="240" w:lineRule="auto"/>
        <w:ind w:firstLine="709"/>
        <w:jc w:val="both"/>
        <w:rPr>
          <w:rFonts w:ascii="Times New Roman" w:hAnsi="Times New Roman" w:cs="Times New Roman"/>
          <w:sz w:val="28"/>
          <w:szCs w:val="28"/>
        </w:rPr>
      </w:pPr>
      <w:r w:rsidRPr="0065331C">
        <w:rPr>
          <w:rFonts w:ascii="Times New Roman" w:hAnsi="Times New Roman" w:cs="Times New Roman"/>
          <w:sz w:val="28"/>
          <w:szCs w:val="28"/>
        </w:rPr>
        <w:t>38. Зачисление в ОВПО проводится раздельно по образовательным программам высшего образования и языковым отделениям.</w:t>
      </w:r>
    </w:p>
    <w:p w:rsidR="00FE04E6" w:rsidRPr="0065331C" w:rsidRDefault="00FE04E6" w:rsidP="00FE04E6">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rPr>
        <w:t xml:space="preserve">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w:t>
      </w:r>
      <w:bookmarkStart w:id="2" w:name="_GoBack"/>
      <w:bookmarkEnd w:id="2"/>
      <w:r w:rsidRPr="0065331C">
        <w:rPr>
          <w:rFonts w:ascii="Times New Roman" w:hAnsi="Times New Roman" w:cs="Times New Roman"/>
          <w:sz w:val="28"/>
          <w:szCs w:val="28"/>
        </w:rPr>
        <w:t>сроки обучения.</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65331C">
        <w:rPr>
          <w:rFonts w:ascii="Times New Roman" w:hAnsi="Times New Roman" w:cs="Times New Roman"/>
          <w:sz w:val="28"/>
          <w:szCs w:val="28"/>
        </w:rPr>
        <w:t>Зачисление по областям образования «Педагогич</w:t>
      </w:r>
      <w:r w:rsidR="007E56F1" w:rsidRPr="0065331C">
        <w:rPr>
          <w:rFonts w:ascii="Times New Roman" w:hAnsi="Times New Roman" w:cs="Times New Roman"/>
          <w:sz w:val="28"/>
          <w:szCs w:val="28"/>
        </w:rPr>
        <w:t>еские науки» и «Здравоохранение»</w:t>
      </w:r>
      <w:r w:rsidR="007E56F1" w:rsidRPr="0065331C">
        <w:rPr>
          <w:rFonts w:ascii="Times New Roman" w:hAnsi="Times New Roman" w:cs="Times New Roman"/>
          <w:sz w:val="28"/>
          <w:szCs w:val="28"/>
          <w:lang w:val="kk-KZ"/>
        </w:rPr>
        <w:t xml:space="preserve"> </w:t>
      </w:r>
      <w:r w:rsidRPr="0065331C">
        <w:rPr>
          <w:rFonts w:ascii="Times New Roman" w:hAnsi="Times New Roman" w:cs="Times New Roman"/>
          <w:sz w:val="28"/>
          <w:szCs w:val="28"/>
        </w:rPr>
        <w:t>проводится с учетом результатов специального экзамена.</w:t>
      </w:r>
    </w:p>
    <w:p w:rsidR="00FE04E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39. В случае оформления поступающим образовательного кредита, выдаваемого банками второго уровня, поступающий зачисляется в число студентов ОВПО при представлении им соответствующей справки с банка о нахождении документов на рассмотрении.</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4 (четырех) недель с момента получения справки с банка.</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40. Документы на иностранном языке предоставляются с нотариально засвидетельствованным переводом на казахский или русский язык.</w:t>
      </w:r>
    </w:p>
    <w:p w:rsidR="00FE04E6" w:rsidRPr="003C09CE" w:rsidRDefault="00FE04E6" w:rsidP="00FE04E6">
      <w:pPr>
        <w:spacing w:after="0" w:line="240" w:lineRule="auto"/>
        <w:ind w:firstLine="709"/>
        <w:jc w:val="both"/>
        <w:rPr>
          <w:rFonts w:ascii="Times New Roman" w:hAnsi="Times New Roman" w:cs="Times New Roman"/>
          <w:sz w:val="28"/>
          <w:szCs w:val="28"/>
          <w:lang w:val="kk-KZ"/>
        </w:rPr>
      </w:pPr>
      <w:r w:rsidRPr="003C09CE">
        <w:rPr>
          <w:rFonts w:ascii="Times New Roman" w:hAnsi="Times New Roman" w:cs="Times New Roman"/>
          <w:sz w:val="28"/>
          <w:szCs w:val="28"/>
        </w:rPr>
        <w:t>Документы об образовании, выданные зарубежными организациями образования, проходят процедуру нострификации в установленном законодательством порядке Республики Казахстан после зачисления лиц в течение 1 (первого) академического периода обучения.</w:t>
      </w:r>
    </w:p>
    <w:p w:rsidR="00CF7866" w:rsidRPr="003C09CE" w:rsidRDefault="00FE04E6" w:rsidP="00FE04E6">
      <w:pPr>
        <w:spacing w:after="0" w:line="240" w:lineRule="auto"/>
        <w:ind w:firstLine="709"/>
        <w:jc w:val="both"/>
        <w:rPr>
          <w:rFonts w:ascii="Times New Roman" w:hAnsi="Times New Roman" w:cs="Times New Roman"/>
          <w:sz w:val="28"/>
          <w:szCs w:val="28"/>
        </w:rPr>
      </w:pPr>
      <w:r w:rsidRPr="003C09CE">
        <w:rPr>
          <w:rFonts w:ascii="Times New Roman" w:hAnsi="Times New Roman" w:cs="Times New Roman"/>
          <w:sz w:val="28"/>
          <w:szCs w:val="28"/>
        </w:rPr>
        <w:t>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образования итоговый отчет по зачислению студентов в ОВПО.</w:t>
      </w:r>
    </w:p>
    <w:p w:rsidR="00CF7866" w:rsidRPr="003C09CE" w:rsidRDefault="00CF7866" w:rsidP="00CF7866">
      <w:pPr>
        <w:spacing w:after="0" w:line="240" w:lineRule="auto"/>
        <w:ind w:firstLine="709"/>
        <w:rPr>
          <w:rFonts w:ascii="Times New Roman" w:hAnsi="Times New Roman" w:cs="Times New Roman"/>
          <w:sz w:val="28"/>
          <w:szCs w:val="28"/>
          <w:lang w:val="kk-KZ"/>
        </w:rPr>
      </w:pPr>
    </w:p>
    <w:p w:rsidR="00C60940" w:rsidRPr="003C09CE" w:rsidRDefault="00C60940" w:rsidP="007E56F1">
      <w:pPr>
        <w:ind w:left="4956" w:firstLine="708"/>
        <w:rPr>
          <w:rFonts w:ascii="Times New Roman" w:hAnsi="Times New Roman" w:cs="Times New Roman"/>
          <w:sz w:val="28"/>
          <w:szCs w:val="28"/>
          <w:lang w:val="kk-KZ"/>
        </w:rPr>
      </w:pPr>
      <w:r w:rsidRPr="003C09CE">
        <w:rPr>
          <w:rFonts w:ascii="Times New Roman" w:hAnsi="Times New Roman" w:cs="Times New Roman"/>
          <w:sz w:val="28"/>
          <w:szCs w:val="28"/>
          <w:lang w:val="kk-KZ"/>
        </w:rPr>
        <w:lastRenderedPageBreak/>
        <w:t>Приложение 1</w:t>
      </w:r>
    </w:p>
    <w:p w:rsidR="00C60940" w:rsidRPr="003C09CE" w:rsidRDefault="00C60940" w:rsidP="00C60940">
      <w:pPr>
        <w:spacing w:after="0" w:line="240" w:lineRule="auto"/>
        <w:ind w:left="5670"/>
        <w:rPr>
          <w:rFonts w:ascii="Times New Roman" w:hAnsi="Times New Roman" w:cs="Times New Roman"/>
          <w:sz w:val="28"/>
          <w:szCs w:val="28"/>
          <w:lang w:val="kk-KZ"/>
        </w:rPr>
      </w:pPr>
      <w:r w:rsidRPr="003C09CE">
        <w:rPr>
          <w:rFonts w:ascii="Times New Roman" w:hAnsi="Times New Roman" w:cs="Times New Roman"/>
          <w:sz w:val="28"/>
          <w:szCs w:val="28"/>
          <w:lang w:val="kk-KZ"/>
        </w:rPr>
        <w:t>к</w:t>
      </w:r>
      <w:r w:rsidR="002B53FD" w:rsidRPr="003C09CE">
        <w:rPr>
          <w:rFonts w:ascii="Times New Roman" w:hAnsi="Times New Roman" w:cs="Times New Roman"/>
          <w:sz w:val="28"/>
          <w:szCs w:val="28"/>
          <w:lang w:val="kk-KZ"/>
        </w:rPr>
        <w:t xml:space="preserve"> </w:t>
      </w:r>
      <w:r w:rsidRPr="003C09CE">
        <w:rPr>
          <w:rFonts w:ascii="Times New Roman" w:hAnsi="Times New Roman" w:cs="Times New Roman"/>
          <w:sz w:val="28"/>
          <w:szCs w:val="28"/>
          <w:lang w:val="kk-KZ"/>
        </w:rPr>
        <w:t xml:space="preserve">Типовым правилам </w:t>
      </w:r>
      <w:r w:rsidRPr="003C09CE">
        <w:rPr>
          <w:rFonts w:ascii="Times New Roman" w:hAnsi="Times New Roman" w:cs="Times New Roman"/>
          <w:sz w:val="28"/>
          <w:szCs w:val="28"/>
        </w:rPr>
        <w:t>приема на обучение в организации</w:t>
      </w:r>
      <w:r w:rsidR="002B53FD" w:rsidRPr="003C09CE">
        <w:rPr>
          <w:rFonts w:ascii="Times New Roman" w:hAnsi="Times New Roman" w:cs="Times New Roman"/>
          <w:sz w:val="28"/>
          <w:szCs w:val="28"/>
          <w:lang w:val="kk-KZ"/>
        </w:rPr>
        <w:t xml:space="preserve"> </w:t>
      </w:r>
      <w:r w:rsidRPr="003C09CE">
        <w:rPr>
          <w:rFonts w:ascii="Times New Roman" w:hAnsi="Times New Roman" w:cs="Times New Roman"/>
          <w:sz w:val="28"/>
          <w:szCs w:val="28"/>
        </w:rPr>
        <w:t>образования, реализующие образовательные</w:t>
      </w:r>
      <w:r w:rsidR="002B53FD" w:rsidRPr="003C09CE">
        <w:rPr>
          <w:rFonts w:ascii="Times New Roman" w:hAnsi="Times New Roman" w:cs="Times New Roman"/>
          <w:sz w:val="28"/>
          <w:szCs w:val="28"/>
          <w:lang w:val="kk-KZ"/>
        </w:rPr>
        <w:t xml:space="preserve"> </w:t>
      </w:r>
      <w:r w:rsidRPr="003C09CE">
        <w:rPr>
          <w:rFonts w:ascii="Times New Roman" w:hAnsi="Times New Roman" w:cs="Times New Roman"/>
          <w:sz w:val="28"/>
          <w:szCs w:val="28"/>
        </w:rPr>
        <w:t>программы высшего образования</w:t>
      </w:r>
    </w:p>
    <w:p w:rsidR="00CF7866" w:rsidRPr="003C09CE" w:rsidRDefault="00CF7866" w:rsidP="00CF7866">
      <w:pPr>
        <w:spacing w:after="0" w:line="240" w:lineRule="auto"/>
        <w:ind w:firstLine="709"/>
        <w:rPr>
          <w:rFonts w:ascii="Times New Roman" w:hAnsi="Times New Roman" w:cs="Times New Roman"/>
          <w:sz w:val="24"/>
          <w:szCs w:val="24"/>
          <w:lang w:val="kk-KZ"/>
        </w:rPr>
      </w:pPr>
    </w:p>
    <w:p w:rsidR="00ED68CE" w:rsidRPr="003C09CE" w:rsidRDefault="00ED68CE" w:rsidP="00CF7866">
      <w:pPr>
        <w:spacing w:after="0" w:line="240" w:lineRule="auto"/>
        <w:ind w:firstLine="709"/>
        <w:rPr>
          <w:rFonts w:ascii="Times New Roman" w:hAnsi="Times New Roman" w:cs="Times New Roman"/>
          <w:sz w:val="24"/>
          <w:szCs w:val="24"/>
          <w:lang w:val="kk-KZ"/>
        </w:rPr>
      </w:pPr>
    </w:p>
    <w:p w:rsidR="00545882" w:rsidRPr="003C09CE" w:rsidRDefault="00545882" w:rsidP="00545882">
      <w:pPr>
        <w:keepNext/>
        <w:keepLines/>
        <w:suppressAutoHyphens/>
        <w:spacing w:after="0" w:line="240" w:lineRule="auto"/>
        <w:jc w:val="center"/>
        <w:outlineLvl w:val="2"/>
        <w:rPr>
          <w:rFonts w:ascii="Times New Roman" w:eastAsia="Times New Roman" w:hAnsi="Times New Roman" w:cs="Times New Roman"/>
          <w:b/>
          <w:bCs/>
          <w:sz w:val="28"/>
          <w:szCs w:val="28"/>
          <w:lang w:eastAsia="ar-SA"/>
        </w:rPr>
      </w:pPr>
      <w:r w:rsidRPr="003C09CE">
        <w:rPr>
          <w:rFonts w:ascii="Times New Roman" w:eastAsia="Times New Roman" w:hAnsi="Times New Roman" w:cs="Times New Roman"/>
          <w:b/>
          <w:bCs/>
          <w:sz w:val="28"/>
          <w:szCs w:val="28"/>
          <w:lang w:eastAsia="ar-SA"/>
        </w:rPr>
        <w:t>Перечень групп образовательных программ,</w:t>
      </w:r>
      <w:r w:rsidRPr="003C09CE">
        <w:rPr>
          <w:rFonts w:ascii="Times New Roman" w:eastAsia="Times New Roman" w:hAnsi="Times New Roman" w:cs="Times New Roman"/>
          <w:b/>
          <w:bCs/>
          <w:sz w:val="28"/>
          <w:szCs w:val="28"/>
          <w:lang w:eastAsia="ar-SA"/>
        </w:rPr>
        <w:br/>
        <w:t>по которым проводятся специальные и (или) творческие экзамены</w:t>
      </w:r>
    </w:p>
    <w:p w:rsidR="00545882" w:rsidRPr="003C09CE" w:rsidRDefault="00545882" w:rsidP="00545882">
      <w:pPr>
        <w:suppressAutoHyphens/>
        <w:spacing w:after="0" w:line="240" w:lineRule="auto"/>
        <w:rPr>
          <w:rFonts w:ascii="Times New Roman" w:eastAsia="Times New Roman" w:hAnsi="Times New Roman" w:cs="Times New Roman"/>
          <w:sz w:val="28"/>
          <w:szCs w:val="28"/>
          <w:lang w:eastAsia="ar-SA"/>
        </w:rPr>
      </w:pPr>
    </w:p>
    <w:p w:rsidR="00545882" w:rsidRPr="003C09CE" w:rsidRDefault="00545882" w:rsidP="00545882">
      <w:pPr>
        <w:suppressAutoHyphens/>
        <w:spacing w:after="0" w:line="240" w:lineRule="auto"/>
        <w:rPr>
          <w:rFonts w:ascii="Times New Roman" w:eastAsia="Times New Roman" w:hAnsi="Times New Roman" w:cs="Times New Roman"/>
          <w:sz w:val="28"/>
          <w:szCs w:val="28"/>
          <w:lang w:eastAsia="ar-SA"/>
        </w:rPr>
      </w:pPr>
    </w:p>
    <w:tbl>
      <w:tblPr>
        <w:tblStyle w:val="a9"/>
        <w:tblW w:w="9497" w:type="dxa"/>
        <w:tblInd w:w="250" w:type="dxa"/>
        <w:tblLook w:val="04A0" w:firstRow="1" w:lastRow="0" w:firstColumn="1" w:lastColumn="0" w:noHBand="0" w:noVBand="1"/>
      </w:tblPr>
      <w:tblGrid>
        <w:gridCol w:w="2224"/>
        <w:gridCol w:w="7273"/>
      </w:tblGrid>
      <w:tr w:rsidR="003C09CE" w:rsidRPr="003C09CE" w:rsidTr="00F2009F">
        <w:tc>
          <w:tcPr>
            <w:tcW w:w="2224" w:type="dxa"/>
            <w:tcBorders>
              <w:right w:val="single" w:sz="4" w:space="0" w:color="auto"/>
            </w:tcBorders>
            <w:vAlign w:val="center"/>
          </w:tcPr>
          <w:p w:rsidR="00545882" w:rsidRPr="003C09CE" w:rsidRDefault="00545882" w:rsidP="00545882">
            <w:pPr>
              <w:spacing w:after="100" w:afterAutospacing="1"/>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Номер группы образовательной программы</w:t>
            </w:r>
          </w:p>
        </w:tc>
        <w:tc>
          <w:tcPr>
            <w:tcW w:w="7273" w:type="dxa"/>
            <w:tcBorders>
              <w:left w:val="single" w:sz="4" w:space="0" w:color="auto"/>
            </w:tcBorders>
            <w:vAlign w:val="center"/>
          </w:tcPr>
          <w:p w:rsidR="00545882" w:rsidRPr="003C09CE" w:rsidRDefault="00545882" w:rsidP="00545882">
            <w:pPr>
              <w:spacing w:beforeAutospacing="1" w:after="100" w:afterAutospacing="1"/>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Наименование групп образовательных программ</w:t>
            </w:r>
          </w:p>
        </w:tc>
      </w:tr>
      <w:tr w:rsidR="003C09CE" w:rsidRPr="003C09CE" w:rsidTr="00F2009F">
        <w:tc>
          <w:tcPr>
            <w:tcW w:w="9497" w:type="dxa"/>
            <w:gridSpan w:val="2"/>
            <w:vAlign w:val="center"/>
          </w:tcPr>
          <w:p w:rsidR="00545882" w:rsidRPr="003C09CE" w:rsidRDefault="00545882" w:rsidP="00545882">
            <w:pPr>
              <w:spacing w:after="100" w:afterAutospacing="1"/>
              <w:jc w:val="center"/>
              <w:rPr>
                <w:rFonts w:ascii="Times New Roman" w:eastAsia="Times New Roman" w:hAnsi="Times New Roman" w:cs="Times New Roman"/>
                <w:sz w:val="28"/>
                <w:szCs w:val="28"/>
                <w:lang w:val="ru-RU" w:eastAsia="ru-RU"/>
              </w:rPr>
            </w:pPr>
            <w:r w:rsidRPr="003C09CE">
              <w:rPr>
                <w:rFonts w:ascii="Times New Roman" w:eastAsia="Times New Roman" w:hAnsi="Times New Roman" w:cs="Times New Roman"/>
                <w:sz w:val="28"/>
                <w:szCs w:val="28"/>
                <w:lang w:val="ru-RU" w:eastAsia="ru-RU"/>
              </w:rPr>
              <w:t>Группа образовательных программ, требующих специальной подготовки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В001</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iCs/>
                <w:sz w:val="28"/>
                <w:szCs w:val="28"/>
                <w:lang w:eastAsia="ru-RU"/>
              </w:rPr>
              <w:t>Педагогика и психология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В002</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iCs/>
                <w:sz w:val="28"/>
                <w:szCs w:val="28"/>
                <w:lang w:eastAsia="ru-RU"/>
              </w:rPr>
              <w:t>Дошкольное обучение и воспитание</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В003</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iCs/>
                <w:sz w:val="28"/>
                <w:szCs w:val="28"/>
                <w:lang w:val="ru-RU" w:eastAsia="ru-RU"/>
              </w:rPr>
              <w:t>Педагогика и методика начального обучения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В008</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основы права и экономики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В009</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математики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В010</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физики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В011</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информатики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В012</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химии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В013</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биологии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В014</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географии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В015</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по гуманитарным предметам</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В016</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казахского языка и литературы</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В017</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русского языка и литературы</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В018</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иностранного языка</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В019</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специалистов по социальной педагогике и самопознанию</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В020</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специалистов по специальной педагогике</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В084</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Сестринское дело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В086</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Общая медицина</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В087</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Стоматология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В088</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Педиатрия</w:t>
            </w:r>
          </w:p>
        </w:tc>
      </w:tr>
      <w:tr w:rsidR="003C09CE" w:rsidRPr="003C09CE" w:rsidTr="00F2009F">
        <w:tc>
          <w:tcPr>
            <w:tcW w:w="9497" w:type="dxa"/>
            <w:gridSpan w:val="2"/>
            <w:vAlign w:val="center"/>
          </w:tcPr>
          <w:p w:rsidR="00545882" w:rsidRPr="003C09CE" w:rsidRDefault="00545882" w:rsidP="00545882">
            <w:pPr>
              <w:spacing w:before="100" w:beforeAutospacing="1" w:after="100" w:afterAutospacing="1"/>
              <w:jc w:val="center"/>
              <w:rPr>
                <w:rFonts w:ascii="Times New Roman" w:eastAsia="Times New Roman" w:hAnsi="Times New Roman" w:cs="Times New Roman"/>
                <w:sz w:val="28"/>
                <w:szCs w:val="28"/>
                <w:lang w:val="ru-RU" w:eastAsia="ru-RU"/>
              </w:rPr>
            </w:pPr>
            <w:r w:rsidRPr="003C09CE">
              <w:rPr>
                <w:rFonts w:ascii="Times New Roman" w:eastAsia="Times New Roman" w:hAnsi="Times New Roman" w:cs="Times New Roman"/>
                <w:sz w:val="28"/>
                <w:szCs w:val="28"/>
                <w:lang w:val="ru-RU" w:eastAsia="ru-RU"/>
              </w:rPr>
              <w:t>Группа образовательных программ, требующих творческой подготовки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В004</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начальной военной подготовки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В005</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физической культуры</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В006</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музыки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В007</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художественного труда и черчения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В021</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Исполнительское искусство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lastRenderedPageBreak/>
              <w:t>В022</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Искусство эстрады</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В023</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Инструментальное исполнительство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В024</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Музыковедение и искусствоведение</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В025</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Традиционное музыкальное искусство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В026</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Дирижирование и композиция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В027</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Театральное искусство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В028</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Хореография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В029</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Аудиовизуальные средства и медиа производство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В030</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Изобразительное искусство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В031</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Мода, дизайн интерьера и промышленный дизайн</w:t>
            </w:r>
          </w:p>
        </w:tc>
      </w:tr>
      <w:tr w:rsidR="003C09CE"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В033</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Религия и теология</w:t>
            </w:r>
          </w:p>
        </w:tc>
      </w:tr>
      <w:tr w:rsidR="003C09CE"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В042</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Журналистика и репортерское дело</w:t>
            </w:r>
          </w:p>
        </w:tc>
      </w:tr>
      <w:tr w:rsidR="003C09CE"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В073</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Архитектура</w:t>
            </w:r>
          </w:p>
        </w:tc>
      </w:tr>
      <w:tr w:rsidR="003C09CE"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В092</w:t>
            </w:r>
          </w:p>
        </w:tc>
        <w:tc>
          <w:tcPr>
            <w:tcW w:w="7273"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Досуг</w:t>
            </w:r>
          </w:p>
        </w:tc>
      </w:tr>
    </w:tbl>
    <w:p w:rsidR="00ED68CE" w:rsidRPr="003C09CE" w:rsidRDefault="00ED68CE">
      <w:pPr>
        <w:rPr>
          <w:rFonts w:ascii="Times New Roman" w:hAnsi="Times New Roman" w:cs="Times New Roman"/>
          <w:sz w:val="28"/>
          <w:szCs w:val="28"/>
          <w:lang w:val="kk-KZ"/>
        </w:rPr>
      </w:pPr>
      <w:r w:rsidRPr="003C09CE">
        <w:rPr>
          <w:rFonts w:ascii="Times New Roman" w:hAnsi="Times New Roman" w:cs="Times New Roman"/>
          <w:sz w:val="28"/>
          <w:szCs w:val="28"/>
          <w:lang w:val="kk-KZ"/>
        </w:rPr>
        <w:br w:type="page"/>
      </w:r>
    </w:p>
    <w:p w:rsidR="00ED68CE" w:rsidRPr="003C09CE" w:rsidRDefault="00ED68CE" w:rsidP="00ED68CE">
      <w:pPr>
        <w:spacing w:after="0" w:line="240" w:lineRule="auto"/>
        <w:ind w:left="5670"/>
        <w:rPr>
          <w:rFonts w:ascii="Times New Roman" w:hAnsi="Times New Roman" w:cs="Times New Roman"/>
          <w:sz w:val="28"/>
          <w:szCs w:val="28"/>
          <w:lang w:val="kk-KZ"/>
        </w:rPr>
      </w:pPr>
      <w:r w:rsidRPr="003C09CE">
        <w:rPr>
          <w:rFonts w:ascii="Times New Roman" w:hAnsi="Times New Roman" w:cs="Times New Roman"/>
          <w:sz w:val="28"/>
          <w:szCs w:val="28"/>
          <w:lang w:val="kk-KZ"/>
        </w:rPr>
        <w:lastRenderedPageBreak/>
        <w:t>Приложение 2</w:t>
      </w:r>
    </w:p>
    <w:p w:rsidR="00ED68CE" w:rsidRPr="003C09CE" w:rsidRDefault="00ED68CE" w:rsidP="00ED68CE">
      <w:pPr>
        <w:spacing w:after="0" w:line="240" w:lineRule="auto"/>
        <w:ind w:left="5670"/>
        <w:rPr>
          <w:rFonts w:ascii="Times New Roman" w:hAnsi="Times New Roman" w:cs="Times New Roman"/>
          <w:sz w:val="28"/>
          <w:szCs w:val="28"/>
          <w:lang w:val="kk-KZ"/>
        </w:rPr>
      </w:pPr>
      <w:r w:rsidRPr="003C09CE">
        <w:rPr>
          <w:rFonts w:ascii="Times New Roman" w:hAnsi="Times New Roman" w:cs="Times New Roman"/>
          <w:sz w:val="28"/>
          <w:szCs w:val="28"/>
          <w:lang w:val="kk-KZ"/>
        </w:rPr>
        <w:t xml:space="preserve">кТиповым правилам </w:t>
      </w:r>
      <w:r w:rsidRPr="003C09CE">
        <w:rPr>
          <w:rFonts w:ascii="Times New Roman" w:hAnsi="Times New Roman" w:cs="Times New Roman"/>
          <w:sz w:val="28"/>
          <w:szCs w:val="28"/>
        </w:rPr>
        <w:t>приема на обучение в организацииобразования, реализующие образовательныепрограммы высшего образования</w:t>
      </w:r>
    </w:p>
    <w:p w:rsidR="00ED68CE" w:rsidRPr="003C09CE" w:rsidRDefault="00ED68CE" w:rsidP="00ED68CE">
      <w:pPr>
        <w:spacing w:after="0" w:line="240" w:lineRule="auto"/>
        <w:ind w:left="5670"/>
        <w:jc w:val="both"/>
        <w:rPr>
          <w:rFonts w:ascii="Times New Roman" w:hAnsi="Times New Roman" w:cs="Times New Roman"/>
          <w:sz w:val="24"/>
          <w:szCs w:val="28"/>
          <w:lang w:val="kk-KZ"/>
        </w:rPr>
      </w:pPr>
    </w:p>
    <w:p w:rsidR="00545882" w:rsidRPr="003C09CE" w:rsidRDefault="00545882" w:rsidP="00545882">
      <w:pPr>
        <w:keepNext/>
        <w:keepLines/>
        <w:suppressAutoHyphens/>
        <w:spacing w:after="0" w:line="240" w:lineRule="auto"/>
        <w:jc w:val="center"/>
        <w:outlineLvl w:val="2"/>
        <w:rPr>
          <w:rFonts w:ascii="Times New Roman" w:eastAsia="Times New Roman" w:hAnsi="Times New Roman" w:cs="Times New Roman"/>
          <w:b/>
          <w:bCs/>
          <w:sz w:val="28"/>
          <w:szCs w:val="28"/>
          <w:lang w:eastAsia="ar-SA"/>
        </w:rPr>
      </w:pPr>
      <w:r w:rsidRPr="003C09CE">
        <w:rPr>
          <w:rFonts w:ascii="Times New Roman" w:eastAsia="Times New Roman" w:hAnsi="Times New Roman" w:cs="Times New Roman"/>
          <w:b/>
          <w:bCs/>
          <w:sz w:val="28"/>
          <w:szCs w:val="28"/>
          <w:lang w:eastAsia="ar-SA"/>
        </w:rPr>
        <w:t>Форма проведения специального и (или) творческого экзаменов</w:t>
      </w:r>
    </w:p>
    <w:p w:rsidR="00545882" w:rsidRPr="003C09CE" w:rsidRDefault="00545882" w:rsidP="00545882">
      <w:pPr>
        <w:suppressAutoHyphens/>
        <w:spacing w:after="0" w:line="240" w:lineRule="auto"/>
        <w:rPr>
          <w:rFonts w:ascii="Times New Roman" w:eastAsia="Times New Roman" w:hAnsi="Times New Roman" w:cs="Times New Roman"/>
          <w:sz w:val="28"/>
          <w:szCs w:val="28"/>
          <w:lang w:eastAsia="ar-SA"/>
        </w:rPr>
      </w:pPr>
    </w:p>
    <w:p w:rsidR="00545882" w:rsidRPr="003C09CE" w:rsidRDefault="00545882" w:rsidP="00545882">
      <w:pPr>
        <w:suppressAutoHyphens/>
        <w:spacing w:after="0" w:line="240" w:lineRule="auto"/>
        <w:rPr>
          <w:rFonts w:ascii="Times New Roman" w:eastAsia="Times New Roman" w:hAnsi="Times New Roman" w:cs="Times New Roman"/>
          <w:sz w:val="28"/>
          <w:szCs w:val="28"/>
          <w:lang w:eastAsia="ar-SA"/>
        </w:rPr>
      </w:pPr>
    </w:p>
    <w:tbl>
      <w:tblPr>
        <w:tblStyle w:val="a9"/>
        <w:tblW w:w="9526" w:type="dxa"/>
        <w:tblInd w:w="250" w:type="dxa"/>
        <w:tblLayout w:type="fixed"/>
        <w:tblLook w:val="04A0" w:firstRow="1" w:lastRow="0" w:firstColumn="1" w:lastColumn="0" w:noHBand="0" w:noVBand="1"/>
      </w:tblPr>
      <w:tblGrid>
        <w:gridCol w:w="2224"/>
        <w:gridCol w:w="2475"/>
        <w:gridCol w:w="994"/>
        <w:gridCol w:w="1834"/>
        <w:gridCol w:w="1999"/>
      </w:tblGrid>
      <w:tr w:rsidR="003C09CE" w:rsidRPr="003C09CE" w:rsidTr="00F2009F">
        <w:tc>
          <w:tcPr>
            <w:tcW w:w="2224" w:type="dxa"/>
            <w:tcBorders>
              <w:right w:val="single" w:sz="4" w:space="0" w:color="auto"/>
            </w:tcBorders>
            <w:vAlign w:val="center"/>
          </w:tcPr>
          <w:p w:rsidR="00545882" w:rsidRPr="003C09CE" w:rsidRDefault="00545882" w:rsidP="00545882">
            <w:pPr>
              <w:spacing w:after="100" w:afterAutospacing="1"/>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Номер группы образовательной программы</w:t>
            </w:r>
          </w:p>
        </w:tc>
        <w:tc>
          <w:tcPr>
            <w:tcW w:w="3469" w:type="dxa"/>
            <w:gridSpan w:val="2"/>
            <w:tcBorders>
              <w:left w:val="single" w:sz="4" w:space="0" w:color="auto"/>
              <w:right w:val="single" w:sz="4" w:space="0" w:color="auto"/>
            </w:tcBorders>
            <w:vAlign w:val="center"/>
          </w:tcPr>
          <w:p w:rsidR="00545882" w:rsidRPr="003C09CE" w:rsidRDefault="00545882" w:rsidP="00545882">
            <w:pPr>
              <w:spacing w:beforeAutospacing="1" w:after="100" w:afterAutospacing="1"/>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Наименование групп образовательных программ</w:t>
            </w:r>
          </w:p>
        </w:tc>
        <w:tc>
          <w:tcPr>
            <w:tcW w:w="3833" w:type="dxa"/>
            <w:gridSpan w:val="2"/>
            <w:tcBorders>
              <w:left w:val="single" w:sz="4" w:space="0" w:color="auto"/>
            </w:tcBorders>
            <w:vAlign w:val="center"/>
          </w:tcPr>
          <w:p w:rsidR="00545882" w:rsidRPr="003C09CE" w:rsidRDefault="00545882" w:rsidP="00545882">
            <w:pPr>
              <w:spacing w:beforeAutospacing="1" w:after="100" w:afterAutospacing="1"/>
              <w:jc w:val="center"/>
              <w:rPr>
                <w:rFonts w:ascii="Times New Roman" w:eastAsia="Times New Roman" w:hAnsi="Times New Roman" w:cs="Times New Roman"/>
                <w:sz w:val="28"/>
                <w:szCs w:val="28"/>
                <w:lang w:val="ru-RU" w:eastAsia="ru-RU"/>
              </w:rPr>
            </w:pPr>
            <w:r w:rsidRPr="003C09CE">
              <w:rPr>
                <w:rFonts w:ascii="Times New Roman" w:eastAsia="Times New Roman" w:hAnsi="Times New Roman" w:cs="Times New Roman"/>
                <w:sz w:val="28"/>
                <w:szCs w:val="28"/>
                <w:lang w:val="ru-RU" w:eastAsia="ru-RU"/>
              </w:rPr>
              <w:t>Форма проведения специального и (или) творческого экзаменов</w:t>
            </w:r>
          </w:p>
        </w:tc>
      </w:tr>
      <w:tr w:rsidR="003C09CE" w:rsidRPr="003C09CE" w:rsidTr="00F2009F">
        <w:tc>
          <w:tcPr>
            <w:tcW w:w="2224" w:type="dxa"/>
            <w:tcBorders>
              <w:right w:val="single" w:sz="4" w:space="0" w:color="auto"/>
            </w:tcBorders>
            <w:vAlign w:val="center"/>
          </w:tcPr>
          <w:p w:rsidR="00545882" w:rsidRPr="003C09CE" w:rsidRDefault="00545882" w:rsidP="00545882">
            <w:pPr>
              <w:spacing w:after="100" w:afterAutospacing="1"/>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1</w:t>
            </w:r>
          </w:p>
        </w:tc>
        <w:tc>
          <w:tcPr>
            <w:tcW w:w="3469" w:type="dxa"/>
            <w:gridSpan w:val="2"/>
            <w:tcBorders>
              <w:left w:val="single" w:sz="4" w:space="0" w:color="auto"/>
              <w:right w:val="single" w:sz="4" w:space="0" w:color="auto"/>
            </w:tcBorders>
            <w:vAlign w:val="center"/>
          </w:tcPr>
          <w:p w:rsidR="00545882" w:rsidRPr="003C09CE" w:rsidRDefault="00545882" w:rsidP="00545882">
            <w:pPr>
              <w:spacing w:beforeAutospacing="1" w:after="100" w:afterAutospacing="1"/>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2</w:t>
            </w:r>
          </w:p>
        </w:tc>
        <w:tc>
          <w:tcPr>
            <w:tcW w:w="3833" w:type="dxa"/>
            <w:gridSpan w:val="2"/>
            <w:tcBorders>
              <w:left w:val="single" w:sz="4" w:space="0" w:color="auto"/>
            </w:tcBorders>
            <w:vAlign w:val="center"/>
          </w:tcPr>
          <w:p w:rsidR="00545882" w:rsidRPr="003C09CE" w:rsidRDefault="00545882" w:rsidP="00545882">
            <w:pPr>
              <w:spacing w:beforeAutospacing="1" w:after="100" w:afterAutospacing="1"/>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3</w:t>
            </w:r>
          </w:p>
        </w:tc>
      </w:tr>
      <w:tr w:rsidR="003C09CE" w:rsidRPr="003C09CE" w:rsidTr="00F2009F">
        <w:tc>
          <w:tcPr>
            <w:tcW w:w="9526" w:type="dxa"/>
            <w:gridSpan w:val="5"/>
            <w:vAlign w:val="center"/>
          </w:tcPr>
          <w:p w:rsidR="00545882" w:rsidRPr="003C09CE" w:rsidRDefault="00545882" w:rsidP="00545882">
            <w:pPr>
              <w:spacing w:after="100" w:afterAutospacing="1"/>
              <w:jc w:val="center"/>
              <w:rPr>
                <w:rFonts w:ascii="Times New Roman" w:eastAsia="Times New Roman" w:hAnsi="Times New Roman" w:cs="Times New Roman"/>
                <w:sz w:val="28"/>
                <w:szCs w:val="28"/>
                <w:lang w:val="ru-RU" w:eastAsia="ru-RU"/>
              </w:rPr>
            </w:pPr>
            <w:r w:rsidRPr="003C09CE">
              <w:rPr>
                <w:rFonts w:ascii="Times New Roman" w:eastAsia="Times New Roman" w:hAnsi="Times New Roman" w:cs="Times New Roman"/>
                <w:sz w:val="28"/>
                <w:szCs w:val="28"/>
                <w:lang w:val="ru-RU" w:eastAsia="ru-RU"/>
              </w:rPr>
              <w:t>Группа образовательных программ, требующих специальной подготовки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В001</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iCs/>
                <w:sz w:val="28"/>
                <w:szCs w:val="28"/>
                <w:lang w:eastAsia="ru-RU"/>
              </w:rPr>
              <w:t>Педагогика и психология</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В002</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iCs/>
                <w:sz w:val="28"/>
                <w:szCs w:val="28"/>
                <w:lang w:eastAsia="ru-RU"/>
              </w:rPr>
              <w:t>Дошкольное обучение и воспитание</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В003</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iCs/>
                <w:sz w:val="28"/>
                <w:szCs w:val="28"/>
                <w:lang w:val="ru-RU" w:eastAsia="ru-RU"/>
              </w:rPr>
              <w:t>Педагогика и методика начального обучения</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В008</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основы права и экономики</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В009</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математики</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В010</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физики</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В011</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информатики</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В012</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химии</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В013</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биологии</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В014</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географии</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В015</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по гуманитарным предметам</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В016</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казахского языка и литературы</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В017</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 xml:space="preserve">Подготовка учителей русского языка и </w:t>
            </w:r>
            <w:r w:rsidRPr="003C09CE">
              <w:rPr>
                <w:rFonts w:ascii="Times New Roman" w:eastAsia="Times New Roman" w:hAnsi="Times New Roman" w:cs="Times New Roman"/>
                <w:sz w:val="28"/>
                <w:szCs w:val="28"/>
                <w:lang w:val="ru-RU" w:eastAsia="ar-SA"/>
              </w:rPr>
              <w:lastRenderedPageBreak/>
              <w:t>литературы</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lastRenderedPageBreak/>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lastRenderedPageBreak/>
              <w:t>В018</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иностранного языка</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В019</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специалистов по социальной педагогике и самопознанию</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В020</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специалистов по специальной педагогике</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Решение педагогической ситуации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В084</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Сестринское дело</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 xml:space="preserve">Психометрический экзамен </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В086</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Общая медицина</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 xml:space="preserve">Психометрический экзамен </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В087</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Стоматология</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 xml:space="preserve">Психометрический экзамен </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В088</w:t>
            </w:r>
          </w:p>
        </w:tc>
        <w:tc>
          <w:tcPr>
            <w:tcW w:w="3469"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Педиатрия</w:t>
            </w:r>
          </w:p>
        </w:tc>
        <w:tc>
          <w:tcPr>
            <w:tcW w:w="3833" w:type="dxa"/>
            <w:gridSpan w:val="2"/>
            <w:tcBorders>
              <w:left w:val="single" w:sz="4" w:space="0" w:color="auto"/>
            </w:tcBorders>
          </w:tcPr>
          <w:p w:rsidR="00545882" w:rsidRPr="003C09CE" w:rsidRDefault="00545882" w:rsidP="00545882">
            <w:pPr>
              <w:suppressAutoHyphens/>
              <w:rPr>
                <w:rFonts w:ascii="Times New Roman" w:eastAsia="Times New Roman" w:hAnsi="Times New Roman" w:cs="Times New Roman"/>
                <w:sz w:val="24"/>
                <w:szCs w:val="24"/>
                <w:lang w:eastAsia="ar-SA"/>
              </w:rPr>
            </w:pPr>
            <w:r w:rsidRPr="003C09CE">
              <w:rPr>
                <w:rFonts w:ascii="Times New Roman" w:eastAsia="Times New Roman" w:hAnsi="Times New Roman" w:cs="Times New Roman"/>
                <w:sz w:val="28"/>
                <w:szCs w:val="28"/>
                <w:lang w:eastAsia="ar-SA"/>
              </w:rPr>
              <w:t xml:space="preserve">Психометрический экзамен </w:t>
            </w:r>
          </w:p>
        </w:tc>
      </w:tr>
      <w:tr w:rsidR="003C09CE" w:rsidRPr="003C09CE" w:rsidTr="00F2009F">
        <w:tc>
          <w:tcPr>
            <w:tcW w:w="9526" w:type="dxa"/>
            <w:gridSpan w:val="5"/>
            <w:vAlign w:val="center"/>
          </w:tcPr>
          <w:p w:rsidR="00545882" w:rsidRPr="003C09CE" w:rsidRDefault="00545882" w:rsidP="00545882">
            <w:pPr>
              <w:spacing w:before="100" w:beforeAutospacing="1" w:after="100" w:afterAutospacing="1"/>
              <w:jc w:val="center"/>
              <w:rPr>
                <w:rFonts w:ascii="Times New Roman" w:eastAsia="Times New Roman" w:hAnsi="Times New Roman" w:cs="Times New Roman"/>
                <w:sz w:val="28"/>
                <w:szCs w:val="28"/>
                <w:lang w:val="ru-RU" w:eastAsia="ru-RU"/>
              </w:rPr>
            </w:pPr>
            <w:r w:rsidRPr="003C09CE">
              <w:rPr>
                <w:rFonts w:ascii="Times New Roman" w:eastAsia="Times New Roman" w:hAnsi="Times New Roman" w:cs="Times New Roman"/>
                <w:sz w:val="28"/>
                <w:szCs w:val="28"/>
                <w:lang w:val="ru-RU" w:eastAsia="ru-RU"/>
              </w:rPr>
              <w:t>Группа образовательных программ, требующих творческой подготовки</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1</w:t>
            </w:r>
          </w:p>
        </w:tc>
        <w:tc>
          <w:tcPr>
            <w:tcW w:w="2475" w:type="dxa"/>
            <w:tcBorders>
              <w:left w:val="single" w:sz="4" w:space="0" w:color="auto"/>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2</w:t>
            </w:r>
          </w:p>
        </w:tc>
        <w:tc>
          <w:tcPr>
            <w:tcW w:w="2828" w:type="dxa"/>
            <w:gridSpan w:val="2"/>
            <w:tcBorders>
              <w:left w:val="single" w:sz="4" w:space="0" w:color="auto"/>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3*</w:t>
            </w:r>
          </w:p>
        </w:tc>
        <w:tc>
          <w:tcPr>
            <w:tcW w:w="1999" w:type="dxa"/>
            <w:tcBorders>
              <w:lef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4</w:t>
            </w:r>
          </w:p>
        </w:tc>
      </w:tr>
      <w:tr w:rsidR="003C09CE" w:rsidRPr="003C09CE" w:rsidTr="00F2009F">
        <w:trPr>
          <w:trHeight w:val="866"/>
        </w:trPr>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В004</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начальной военной подготовки</w:t>
            </w:r>
          </w:p>
        </w:tc>
        <w:tc>
          <w:tcPr>
            <w:tcW w:w="2828" w:type="dxa"/>
            <w:gridSpan w:val="2"/>
            <w:tcBorders>
              <w:left w:val="single" w:sz="4" w:space="0" w:color="auto"/>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Нормативы по видам спорта</w:t>
            </w:r>
          </w:p>
        </w:tc>
        <w:tc>
          <w:tcPr>
            <w:tcW w:w="1999" w:type="dxa"/>
            <w:tcBorders>
              <w:lef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Спортивные игры</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В005</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физической культуры</w:t>
            </w:r>
          </w:p>
        </w:tc>
        <w:tc>
          <w:tcPr>
            <w:tcW w:w="2828" w:type="dxa"/>
            <w:gridSpan w:val="2"/>
            <w:tcBorders>
              <w:left w:val="single" w:sz="4" w:space="0" w:color="auto"/>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Нормативы по специализации</w:t>
            </w:r>
          </w:p>
          <w:p w:rsidR="00545882" w:rsidRPr="003C09CE" w:rsidRDefault="00545882" w:rsidP="00545882">
            <w:pPr>
              <w:suppressAutoHyphens/>
              <w:jc w:val="center"/>
              <w:rPr>
                <w:rFonts w:ascii="Times New Roman" w:eastAsia="Times New Roman" w:hAnsi="Times New Roman" w:cs="Times New Roman"/>
                <w:sz w:val="28"/>
                <w:szCs w:val="28"/>
                <w:lang w:eastAsia="ar-SA"/>
              </w:rPr>
            </w:pPr>
          </w:p>
          <w:p w:rsidR="00545882" w:rsidRPr="003C09CE" w:rsidRDefault="00545882" w:rsidP="00545882">
            <w:pPr>
              <w:suppressAutoHyphens/>
              <w:jc w:val="center"/>
              <w:rPr>
                <w:rFonts w:ascii="Times New Roman" w:eastAsia="Times New Roman" w:hAnsi="Times New Roman" w:cs="Times New Roman"/>
                <w:sz w:val="28"/>
                <w:szCs w:val="28"/>
                <w:lang w:eastAsia="ar-SA"/>
              </w:rPr>
            </w:pPr>
          </w:p>
        </w:tc>
        <w:tc>
          <w:tcPr>
            <w:tcW w:w="1999" w:type="dxa"/>
            <w:tcBorders>
              <w:lef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Нормативы по общей физической подготовке</w:t>
            </w:r>
          </w:p>
        </w:tc>
      </w:tr>
      <w:tr w:rsidR="003C09CE" w:rsidRPr="003C09CE" w:rsidTr="00F2009F">
        <w:trPr>
          <w:trHeight w:val="1281"/>
        </w:trPr>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В006</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Подготовка учителей музыки</w:t>
            </w:r>
          </w:p>
        </w:tc>
        <w:tc>
          <w:tcPr>
            <w:tcW w:w="2828" w:type="dxa"/>
            <w:gridSpan w:val="2"/>
            <w:tcBorders>
              <w:left w:val="single" w:sz="4" w:space="0" w:color="auto"/>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Исполнительское искусство</w:t>
            </w:r>
          </w:p>
          <w:p w:rsidR="00545882" w:rsidRPr="003C09CE" w:rsidRDefault="00545882" w:rsidP="00545882">
            <w:pPr>
              <w:suppressAutoHyphens/>
              <w:jc w:val="center"/>
              <w:rPr>
                <w:rFonts w:ascii="Times New Roman" w:eastAsia="Times New Roman" w:hAnsi="Times New Roman" w:cs="Times New Roman"/>
                <w:sz w:val="28"/>
                <w:szCs w:val="28"/>
                <w:lang w:eastAsia="ar-SA"/>
              </w:rPr>
            </w:pPr>
          </w:p>
          <w:p w:rsidR="00545882" w:rsidRPr="003C09CE" w:rsidRDefault="00545882" w:rsidP="00545882">
            <w:pPr>
              <w:suppressAutoHyphens/>
              <w:jc w:val="center"/>
              <w:rPr>
                <w:rFonts w:ascii="Times New Roman" w:eastAsia="Times New Roman" w:hAnsi="Times New Roman" w:cs="Times New Roman"/>
                <w:sz w:val="28"/>
                <w:szCs w:val="28"/>
                <w:lang w:eastAsia="ar-SA"/>
              </w:rPr>
            </w:pPr>
          </w:p>
        </w:tc>
        <w:tc>
          <w:tcPr>
            <w:tcW w:w="1999" w:type="dxa"/>
            <w:tcBorders>
              <w:lef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Демонстрация общих музыкальных способностей</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В007</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Подготовка учителей художественного труда и черчения</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Рисунок (рисунок маски лица человека, сделанного из гипса)</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Живопись (натюрморт)</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В021</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Исполнительское искусство</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Исполнение сольной программы</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ab/>
            </w:r>
          </w:p>
          <w:p w:rsidR="00545882" w:rsidRPr="003C09CE" w:rsidRDefault="00545882" w:rsidP="00545882">
            <w:pPr>
              <w:suppressAutoHyphens/>
              <w:rPr>
                <w:rFonts w:ascii="Times New Roman" w:eastAsia="Times New Roman" w:hAnsi="Times New Roman" w:cs="Times New Roman"/>
                <w:sz w:val="28"/>
                <w:szCs w:val="28"/>
                <w:lang w:eastAsia="ar-SA"/>
              </w:rPr>
            </w:pP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val="ru-RU" w:eastAsia="ar-SA"/>
              </w:rPr>
              <w:t xml:space="preserve">Устный экзамен по элементарной теории музыки. </w:t>
            </w:r>
            <w:r w:rsidRPr="003C09CE">
              <w:rPr>
                <w:rFonts w:ascii="Times New Roman" w:eastAsia="Times New Roman" w:hAnsi="Times New Roman" w:cs="Times New Roman"/>
                <w:sz w:val="28"/>
                <w:szCs w:val="28"/>
                <w:lang w:eastAsia="ar-SA"/>
              </w:rPr>
              <w:t>Диктант по сольфеджио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В022</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Искусство эстрады</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Эстрадный вокал. Исполнение программы для инструменталистов</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 xml:space="preserve">Устный экзамен по теории музыки и </w:t>
            </w:r>
            <w:r w:rsidRPr="003C09CE">
              <w:rPr>
                <w:rFonts w:ascii="Times New Roman" w:eastAsia="Times New Roman" w:hAnsi="Times New Roman" w:cs="Times New Roman"/>
                <w:sz w:val="28"/>
                <w:szCs w:val="28"/>
                <w:lang w:val="ru-RU" w:eastAsia="ar-SA"/>
              </w:rPr>
              <w:lastRenderedPageBreak/>
              <w:t>диктант по сольфеджио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lastRenderedPageBreak/>
              <w:t>В023</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Инструментальное исполнительство</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Исполнение сольной программы</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ab/>
            </w:r>
          </w:p>
          <w:p w:rsidR="00545882" w:rsidRPr="003C09CE" w:rsidRDefault="00545882" w:rsidP="00545882">
            <w:pPr>
              <w:suppressAutoHyphens/>
              <w:rPr>
                <w:rFonts w:ascii="Times New Roman" w:eastAsia="Times New Roman" w:hAnsi="Times New Roman" w:cs="Times New Roman"/>
                <w:sz w:val="28"/>
                <w:szCs w:val="28"/>
                <w:lang w:eastAsia="ar-SA"/>
              </w:rPr>
            </w:pP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Устный и письменный экзамен по гармонии и сольфеджио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В024</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Музыковедение и искусствоведение</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ru-RU" w:eastAsia="ar-SA"/>
              </w:rPr>
              <w:t>Устный экзамен по музыкальной литературе. Исполнение музыкальных</w:t>
            </w:r>
            <w:r w:rsidRPr="003C09CE">
              <w:rPr>
                <w:rFonts w:ascii="Times New Roman" w:eastAsia="Times New Roman" w:hAnsi="Times New Roman" w:cs="Times New Roman"/>
                <w:sz w:val="28"/>
                <w:szCs w:val="28"/>
                <w:lang w:val="kk-KZ" w:eastAsia="ar-SA"/>
              </w:rPr>
              <w:t xml:space="preserve"> тем.</w:t>
            </w:r>
          </w:p>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Письменная работа: анализ  произведении искусства  и эссе по кинотеледраматургии</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Устный экзамен по гармонии; Диктант по сольфеджио.</w:t>
            </w:r>
          </w:p>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ru-RU" w:eastAsia="ar-SA"/>
              </w:rPr>
              <w:t>Устный экзамен по истории искусства</w:t>
            </w:r>
            <w:r w:rsidRPr="003C09CE">
              <w:rPr>
                <w:rFonts w:ascii="Times New Roman" w:eastAsia="Times New Roman" w:hAnsi="Times New Roman" w:cs="Times New Roman"/>
                <w:sz w:val="28"/>
                <w:szCs w:val="28"/>
                <w:lang w:val="kk-KZ" w:eastAsia="ar-SA"/>
              </w:rPr>
              <w:t>.</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В025</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Традиционное музыкальное искусство</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Исполнение сольной программы</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ab/>
            </w:r>
          </w:p>
          <w:p w:rsidR="00545882" w:rsidRPr="003C09CE" w:rsidRDefault="00545882" w:rsidP="00545882">
            <w:pPr>
              <w:suppressAutoHyphens/>
              <w:rPr>
                <w:rFonts w:ascii="Times New Roman" w:eastAsia="Times New Roman" w:hAnsi="Times New Roman" w:cs="Times New Roman"/>
                <w:sz w:val="28"/>
                <w:szCs w:val="28"/>
                <w:lang w:eastAsia="ar-SA"/>
              </w:rPr>
            </w:pPr>
          </w:p>
          <w:p w:rsidR="00545882" w:rsidRPr="003C09CE" w:rsidRDefault="00545882" w:rsidP="00545882">
            <w:pPr>
              <w:suppressAutoHyphens/>
              <w:rPr>
                <w:rFonts w:ascii="Times New Roman" w:eastAsia="Times New Roman" w:hAnsi="Times New Roman" w:cs="Times New Roman"/>
                <w:sz w:val="28"/>
                <w:szCs w:val="28"/>
                <w:lang w:eastAsia="ar-SA"/>
              </w:rPr>
            </w:pP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Устный экзамен по гармонии. Диктант по сольфеджио.</w:t>
            </w:r>
          </w:p>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Диктант по этносольфеджио.</w:t>
            </w:r>
          </w:p>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Демонстрация общих музыкально-поэтических способностей.</w:t>
            </w:r>
          </w:p>
        </w:tc>
      </w:tr>
      <w:tr w:rsidR="003C09CE" w:rsidRPr="003C09CE" w:rsidTr="00F2009F">
        <w:tc>
          <w:tcPr>
            <w:tcW w:w="2224" w:type="dxa"/>
            <w:tcBorders>
              <w:right w:val="single" w:sz="4" w:space="0" w:color="auto"/>
            </w:tcBorders>
            <w:shd w:val="clear" w:color="auto" w:fill="auto"/>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В026</w:t>
            </w:r>
          </w:p>
        </w:tc>
        <w:tc>
          <w:tcPr>
            <w:tcW w:w="2475" w:type="dxa"/>
            <w:tcBorders>
              <w:left w:val="single" w:sz="4" w:space="0" w:color="auto"/>
              <w:right w:val="single" w:sz="4" w:space="0" w:color="auto"/>
            </w:tcBorders>
            <w:shd w:val="clear" w:color="auto" w:fill="auto"/>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Дирижирование и композиция</w:t>
            </w:r>
          </w:p>
        </w:tc>
        <w:tc>
          <w:tcPr>
            <w:tcW w:w="2828" w:type="dxa"/>
            <w:gridSpan w:val="2"/>
            <w:tcBorders>
              <w:left w:val="single" w:sz="4" w:space="0" w:color="auto"/>
              <w:right w:val="single" w:sz="4" w:space="0" w:color="auto"/>
            </w:tcBorders>
            <w:shd w:val="clear" w:color="auto" w:fill="auto"/>
          </w:tcPr>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kk-KZ" w:eastAsia="ar-SA"/>
              </w:rPr>
              <w:t>Дирижирование и коллоквиум.</w:t>
            </w:r>
          </w:p>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kk-KZ" w:eastAsia="ar-SA"/>
              </w:rPr>
              <w:t>Представление собственных сочинений и коллоквиум.</w:t>
            </w:r>
          </w:p>
        </w:tc>
        <w:tc>
          <w:tcPr>
            <w:tcW w:w="1999" w:type="dxa"/>
            <w:tcBorders>
              <w:left w:val="single" w:sz="4" w:space="0" w:color="auto"/>
            </w:tcBorders>
            <w:shd w:val="clear" w:color="auto" w:fill="auto"/>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ru-RU"/>
              </w:rPr>
              <w:t>Устный экзамен по гармонии. Диктант по сольфеджио</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В027</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Театральное искусство</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Мастерство актера, сценическая речь</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Танец, вокал или коллоквиум</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В028</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Хореография</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Исполнительское мастерство</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ab/>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Коллоквиум.</w:t>
            </w:r>
          </w:p>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Практическая работа по искусствоубалетмейстера</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В029</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 xml:space="preserve">Аудиовизуальные </w:t>
            </w:r>
            <w:r w:rsidRPr="003C09CE">
              <w:rPr>
                <w:rFonts w:ascii="Times New Roman" w:eastAsia="Times New Roman" w:hAnsi="Times New Roman" w:cs="Times New Roman"/>
                <w:sz w:val="28"/>
                <w:szCs w:val="28"/>
                <w:lang w:val="ru-RU" w:eastAsia="ar-SA"/>
              </w:rPr>
              <w:lastRenderedPageBreak/>
              <w:t>средства и медиа производство</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ru-RU" w:eastAsia="ar-SA"/>
              </w:rPr>
              <w:lastRenderedPageBreak/>
              <w:t>Практическая работа-</w:t>
            </w:r>
            <w:r w:rsidRPr="003C09CE">
              <w:rPr>
                <w:rFonts w:ascii="Times New Roman" w:eastAsia="Times New Roman" w:hAnsi="Times New Roman" w:cs="Times New Roman"/>
                <w:sz w:val="28"/>
                <w:szCs w:val="28"/>
                <w:lang w:val="ru-RU" w:eastAsia="ar-SA"/>
              </w:rPr>
              <w:lastRenderedPageBreak/>
              <w:t>съемка в павильоне и на природе</w:t>
            </w:r>
            <w:r w:rsidRPr="003C09CE">
              <w:rPr>
                <w:rFonts w:ascii="Times New Roman" w:eastAsia="Times New Roman" w:hAnsi="Times New Roman" w:cs="Times New Roman"/>
                <w:sz w:val="28"/>
                <w:szCs w:val="28"/>
                <w:lang w:val="kk-KZ" w:eastAsia="ar-SA"/>
              </w:rPr>
              <w:t>.</w:t>
            </w:r>
          </w:p>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kk-KZ" w:eastAsia="ar-SA"/>
              </w:rPr>
              <w:t>Письменная работа по режиссуре</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kk-KZ" w:eastAsia="ar-SA"/>
              </w:rPr>
              <w:lastRenderedPageBreak/>
              <w:t>Коллоквиум.</w:t>
            </w:r>
          </w:p>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ru-RU" w:eastAsia="ar-SA"/>
              </w:rPr>
              <w:lastRenderedPageBreak/>
              <w:t>Устный экзамен по</w:t>
            </w:r>
            <w:r w:rsidRPr="003C09CE">
              <w:rPr>
                <w:rFonts w:ascii="Times New Roman" w:eastAsia="Times New Roman" w:hAnsi="Times New Roman" w:cs="Times New Roman"/>
                <w:sz w:val="28"/>
                <w:szCs w:val="28"/>
                <w:lang w:val="kk-KZ" w:eastAsia="ar-SA"/>
              </w:rPr>
              <w:t xml:space="preserve"> режиссуре.</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val="kk-KZ" w:eastAsia="ar-SA"/>
              </w:rPr>
              <w:t>Композиция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lastRenderedPageBreak/>
              <w:t>В030</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Изобразительное искусство</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Рисунок, живопись</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ab/>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Композиция</w:t>
            </w:r>
          </w:p>
        </w:tc>
      </w:tr>
      <w:tr w:rsidR="003C09CE" w:rsidRPr="003C09CE" w:rsidTr="00F2009F">
        <w:tc>
          <w:tcPr>
            <w:tcW w:w="2224" w:type="dxa"/>
            <w:tcBorders>
              <w:right w:val="single" w:sz="4" w:space="0" w:color="auto"/>
            </w:tcBorders>
            <w:vAlign w:val="center"/>
          </w:tcPr>
          <w:p w:rsidR="00545882" w:rsidRPr="003C09CE" w:rsidRDefault="00545882" w:rsidP="00545882">
            <w:pPr>
              <w:suppressAutoHyphens/>
              <w:spacing w:after="100" w:afterAutospacing="1"/>
              <w:contextualSpacing/>
              <w:jc w:val="center"/>
              <w:rPr>
                <w:rFonts w:ascii="Times New Roman" w:eastAsia="Times New Roman" w:hAnsi="Times New Roman" w:cs="Times New Roman"/>
                <w:sz w:val="28"/>
                <w:szCs w:val="28"/>
                <w:lang w:eastAsia="ru-RU"/>
              </w:rPr>
            </w:pPr>
            <w:r w:rsidRPr="003C09CE">
              <w:rPr>
                <w:rFonts w:ascii="Times New Roman" w:eastAsia="Times New Roman" w:hAnsi="Times New Roman" w:cs="Times New Roman"/>
                <w:sz w:val="28"/>
                <w:szCs w:val="28"/>
                <w:lang w:eastAsia="ru-RU"/>
              </w:rPr>
              <w:t>В031</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Мода, дизайн интерьера и промышленный дизайн</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val="ru-RU" w:eastAsia="ar-SA"/>
              </w:rPr>
              <w:t>Реферат или презентация арт-проекта</w:t>
            </w:r>
          </w:p>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Рисунок, живопись</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kk-KZ" w:eastAsia="ar-SA"/>
              </w:rPr>
            </w:pPr>
            <w:r w:rsidRPr="003C09CE">
              <w:rPr>
                <w:rFonts w:ascii="Times New Roman" w:eastAsia="Times New Roman" w:hAnsi="Times New Roman" w:cs="Times New Roman"/>
                <w:sz w:val="28"/>
                <w:szCs w:val="28"/>
                <w:lang w:eastAsia="ar-SA"/>
              </w:rPr>
              <w:t>Коллоквиум</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val="kk-KZ" w:eastAsia="ar-SA"/>
              </w:rPr>
              <w:t>Композиция или черчение</w:t>
            </w:r>
          </w:p>
        </w:tc>
      </w:tr>
      <w:tr w:rsidR="003C09CE"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В033</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Религия и теология</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Собеседование на выявление профессиональной пригодности</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Устный экзамен по основам религии</w:t>
            </w:r>
          </w:p>
        </w:tc>
      </w:tr>
      <w:tr w:rsidR="003C09CE"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В042</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Журналистика и репортерское дело</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Сочинение</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ab/>
            </w:r>
          </w:p>
          <w:p w:rsidR="00545882" w:rsidRPr="003C09CE" w:rsidRDefault="00545882" w:rsidP="00545882">
            <w:pPr>
              <w:suppressAutoHyphens/>
              <w:rPr>
                <w:rFonts w:ascii="Times New Roman" w:eastAsia="Times New Roman" w:hAnsi="Times New Roman" w:cs="Times New Roman"/>
                <w:sz w:val="28"/>
                <w:szCs w:val="28"/>
                <w:lang w:eastAsia="ar-SA"/>
              </w:rPr>
            </w:pPr>
          </w:p>
          <w:p w:rsidR="00545882" w:rsidRPr="003C09CE" w:rsidRDefault="00545882" w:rsidP="00545882">
            <w:pPr>
              <w:suppressAutoHyphens/>
              <w:rPr>
                <w:rFonts w:ascii="Times New Roman" w:eastAsia="Times New Roman" w:hAnsi="Times New Roman" w:cs="Times New Roman"/>
                <w:sz w:val="28"/>
                <w:szCs w:val="28"/>
                <w:lang w:eastAsia="ar-SA"/>
              </w:rPr>
            </w:pP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val="ru-RU" w:eastAsia="ar-SA"/>
              </w:rPr>
            </w:pPr>
            <w:r w:rsidRPr="003C09CE">
              <w:rPr>
                <w:rFonts w:ascii="Times New Roman" w:eastAsia="Times New Roman" w:hAnsi="Times New Roman" w:cs="Times New Roman"/>
                <w:sz w:val="28"/>
                <w:szCs w:val="28"/>
                <w:lang w:val="ru-RU" w:eastAsia="ar-SA"/>
              </w:rPr>
              <w:t>Собеседование на выявление профессиональной пригодности</w:t>
            </w:r>
          </w:p>
        </w:tc>
      </w:tr>
      <w:tr w:rsidR="003C09CE"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В073</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Архитектура</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Рисунок</w:t>
            </w: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Черчение</w:t>
            </w:r>
          </w:p>
        </w:tc>
      </w:tr>
      <w:tr w:rsidR="00545882" w:rsidRPr="003C09CE" w:rsidTr="00F2009F">
        <w:tc>
          <w:tcPr>
            <w:tcW w:w="2224" w:type="dxa"/>
            <w:tcBorders>
              <w:right w:val="single" w:sz="4" w:space="0" w:color="auto"/>
            </w:tcBorders>
          </w:tcPr>
          <w:p w:rsidR="00545882" w:rsidRPr="003C09CE" w:rsidRDefault="00545882" w:rsidP="00545882">
            <w:pPr>
              <w:suppressAutoHyphens/>
              <w:jc w:val="center"/>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ru-RU"/>
              </w:rPr>
              <w:t>В092</w:t>
            </w:r>
          </w:p>
        </w:tc>
        <w:tc>
          <w:tcPr>
            <w:tcW w:w="2475" w:type="dxa"/>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Досуг</w:t>
            </w:r>
          </w:p>
        </w:tc>
        <w:tc>
          <w:tcPr>
            <w:tcW w:w="2828" w:type="dxa"/>
            <w:gridSpan w:val="2"/>
            <w:tcBorders>
              <w:left w:val="single" w:sz="4" w:space="0" w:color="auto"/>
              <w:righ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Исполнительское мастерство</w:t>
            </w:r>
          </w:p>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ab/>
            </w:r>
          </w:p>
          <w:p w:rsidR="00545882" w:rsidRPr="003C09CE" w:rsidRDefault="00545882" w:rsidP="00545882">
            <w:pPr>
              <w:suppressAutoHyphens/>
              <w:rPr>
                <w:rFonts w:ascii="Times New Roman" w:eastAsia="Times New Roman" w:hAnsi="Times New Roman" w:cs="Times New Roman"/>
                <w:sz w:val="28"/>
                <w:szCs w:val="28"/>
                <w:lang w:eastAsia="ar-SA"/>
              </w:rPr>
            </w:pPr>
          </w:p>
        </w:tc>
        <w:tc>
          <w:tcPr>
            <w:tcW w:w="1999" w:type="dxa"/>
            <w:tcBorders>
              <w:left w:val="single" w:sz="4" w:space="0" w:color="auto"/>
            </w:tcBorders>
          </w:tcPr>
          <w:p w:rsidR="00545882" w:rsidRPr="003C09CE" w:rsidRDefault="00545882" w:rsidP="00545882">
            <w:pPr>
              <w:suppressAutoHyphens/>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Основы организационно-постановочной работы</w:t>
            </w:r>
          </w:p>
        </w:tc>
      </w:tr>
    </w:tbl>
    <w:p w:rsidR="00545882" w:rsidRPr="003C09CE" w:rsidRDefault="00545882" w:rsidP="00545882">
      <w:pPr>
        <w:suppressAutoHyphens/>
        <w:spacing w:after="0" w:line="240" w:lineRule="auto"/>
        <w:rPr>
          <w:rFonts w:ascii="Times New Roman" w:eastAsia="Times New Roman" w:hAnsi="Times New Roman" w:cs="Times New Roman"/>
          <w:sz w:val="28"/>
          <w:szCs w:val="28"/>
          <w:lang w:eastAsia="ar-SA"/>
        </w:rPr>
      </w:pPr>
    </w:p>
    <w:p w:rsidR="00545882" w:rsidRPr="003C09CE" w:rsidRDefault="00545882" w:rsidP="00545882">
      <w:pPr>
        <w:spacing w:after="0" w:line="240" w:lineRule="auto"/>
        <w:ind w:left="142" w:firstLine="709"/>
        <w:contextualSpacing/>
        <w:jc w:val="both"/>
        <w:rPr>
          <w:rFonts w:ascii="Times New Roman" w:eastAsia="Times New Roman" w:hAnsi="Times New Roman" w:cs="Times New Roman"/>
          <w:sz w:val="28"/>
          <w:szCs w:val="28"/>
          <w:lang w:eastAsia="ar-SA"/>
        </w:rPr>
      </w:pPr>
      <w:r w:rsidRPr="003C09CE">
        <w:rPr>
          <w:rFonts w:ascii="Times New Roman" w:eastAsia="Times New Roman" w:hAnsi="Times New Roman" w:cs="Times New Roman"/>
          <w:sz w:val="28"/>
          <w:szCs w:val="28"/>
          <w:lang w:eastAsia="ar-SA"/>
        </w:rPr>
        <w:t>*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p w:rsidR="00545882" w:rsidRPr="003C09CE" w:rsidRDefault="00545882" w:rsidP="00545882">
      <w:pPr>
        <w:suppressAutoHyphens/>
        <w:spacing w:after="0" w:line="240" w:lineRule="auto"/>
        <w:rPr>
          <w:rFonts w:ascii="Times New Roman" w:eastAsia="Times New Roman" w:hAnsi="Times New Roman" w:cs="Times New Roman"/>
          <w:sz w:val="28"/>
          <w:szCs w:val="28"/>
          <w:lang w:eastAsia="ar-SA"/>
        </w:rPr>
      </w:pPr>
    </w:p>
    <w:p w:rsidR="00545882" w:rsidRPr="003C09CE" w:rsidRDefault="00545882" w:rsidP="00545882">
      <w:pPr>
        <w:suppressAutoHyphens/>
        <w:spacing w:after="0" w:line="240" w:lineRule="auto"/>
        <w:rPr>
          <w:rFonts w:ascii="Times New Roman" w:eastAsia="Times New Roman" w:hAnsi="Times New Roman" w:cs="Times New Roman"/>
          <w:sz w:val="28"/>
          <w:szCs w:val="28"/>
          <w:lang w:eastAsia="ar-SA"/>
        </w:rPr>
      </w:pPr>
    </w:p>
    <w:p w:rsidR="00ED68CE" w:rsidRPr="003C09CE" w:rsidRDefault="00ED68CE" w:rsidP="00ED68CE">
      <w:pPr>
        <w:spacing w:after="0" w:line="240" w:lineRule="auto"/>
        <w:jc w:val="both"/>
        <w:rPr>
          <w:rFonts w:ascii="Times New Roman" w:hAnsi="Times New Roman" w:cs="Times New Roman"/>
          <w:sz w:val="28"/>
          <w:szCs w:val="28"/>
        </w:rPr>
      </w:pPr>
    </w:p>
    <w:sectPr w:rsidR="00ED68CE" w:rsidRPr="003C09CE" w:rsidSect="00CF7866">
      <w:pgSz w:w="11906" w:h="16838"/>
      <w:pgMar w:top="1418"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F3B" w:rsidRDefault="00261F3B" w:rsidP="002467EE">
      <w:pPr>
        <w:spacing w:after="0" w:line="240" w:lineRule="auto"/>
      </w:pPr>
      <w:r>
        <w:separator/>
      </w:r>
    </w:p>
  </w:endnote>
  <w:endnote w:type="continuationSeparator" w:id="0">
    <w:p w:rsidR="00261F3B" w:rsidRDefault="00261F3B" w:rsidP="0024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F3B" w:rsidRDefault="00261F3B" w:rsidP="002467EE">
      <w:pPr>
        <w:spacing w:after="0" w:line="240" w:lineRule="auto"/>
      </w:pPr>
      <w:r>
        <w:separator/>
      </w:r>
    </w:p>
  </w:footnote>
  <w:footnote w:type="continuationSeparator" w:id="0">
    <w:p w:rsidR="00261F3B" w:rsidRDefault="00261F3B" w:rsidP="00246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51222"/>
    <w:multiLevelType w:val="hybridMultilevel"/>
    <w:tmpl w:val="F742694C"/>
    <w:lvl w:ilvl="0" w:tplc="4C8E497C">
      <w:start w:val="1"/>
      <w:numFmt w:val="decimal"/>
      <w:lvlText w:val="%1."/>
      <w:lvlJc w:val="left"/>
      <w:pPr>
        <w:ind w:left="2487" w:hanging="360"/>
      </w:pPr>
      <w:rPr>
        <w:rFonts w:hint="default"/>
      </w:rPr>
    </w:lvl>
    <w:lvl w:ilvl="1" w:tplc="B56EBB7A">
      <w:start w:val="1"/>
      <w:numFmt w:val="decimal"/>
      <w:lvlText w:val="%2."/>
      <w:lvlJc w:val="left"/>
      <w:pPr>
        <w:ind w:left="1495" w:hanging="360"/>
      </w:pPr>
      <w:rPr>
        <w:rFonts w:ascii="Times New Roman" w:hAnsi="Times New Roman" w:cs="Times New Roman" w:hint="default"/>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01C06AC"/>
    <w:multiLevelType w:val="hybridMultilevel"/>
    <w:tmpl w:val="288835CC"/>
    <w:lvl w:ilvl="0" w:tplc="B56EBB7A">
      <w:start w:val="1"/>
      <w:numFmt w:val="decimal"/>
      <w:lvlText w:val="%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F8576B"/>
    <w:multiLevelType w:val="hybridMultilevel"/>
    <w:tmpl w:val="6BC84584"/>
    <w:lvl w:ilvl="0" w:tplc="4C8E497C">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16839F6"/>
    <w:multiLevelType w:val="hybridMultilevel"/>
    <w:tmpl w:val="C3C85AE4"/>
    <w:lvl w:ilvl="0" w:tplc="4C8E497C">
      <w:start w:val="1"/>
      <w:numFmt w:val="decimal"/>
      <w:lvlText w:val="%1."/>
      <w:lvlJc w:val="left"/>
      <w:pPr>
        <w:ind w:left="2487"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67EE"/>
    <w:rsid w:val="000E56D2"/>
    <w:rsid w:val="0012656A"/>
    <w:rsid w:val="00127A7E"/>
    <w:rsid w:val="00137661"/>
    <w:rsid w:val="001436AF"/>
    <w:rsid w:val="001452AC"/>
    <w:rsid w:val="0017292D"/>
    <w:rsid w:val="00192DA5"/>
    <w:rsid w:val="001D599F"/>
    <w:rsid w:val="002467EE"/>
    <w:rsid w:val="0026137F"/>
    <w:rsid w:val="00261F3B"/>
    <w:rsid w:val="00263D38"/>
    <w:rsid w:val="00283480"/>
    <w:rsid w:val="002B53FD"/>
    <w:rsid w:val="002D0629"/>
    <w:rsid w:val="003561DD"/>
    <w:rsid w:val="003C09CE"/>
    <w:rsid w:val="00425018"/>
    <w:rsid w:val="004911CF"/>
    <w:rsid w:val="004A68E6"/>
    <w:rsid w:val="004C0F04"/>
    <w:rsid w:val="00522374"/>
    <w:rsid w:val="00545882"/>
    <w:rsid w:val="0055572A"/>
    <w:rsid w:val="00611A73"/>
    <w:rsid w:val="0065331C"/>
    <w:rsid w:val="0065407B"/>
    <w:rsid w:val="006D46BD"/>
    <w:rsid w:val="006D59C0"/>
    <w:rsid w:val="006E24D2"/>
    <w:rsid w:val="007110C9"/>
    <w:rsid w:val="00722CE9"/>
    <w:rsid w:val="00732326"/>
    <w:rsid w:val="0077034B"/>
    <w:rsid w:val="007B62F9"/>
    <w:rsid w:val="007C2E9B"/>
    <w:rsid w:val="007C5166"/>
    <w:rsid w:val="007E56F1"/>
    <w:rsid w:val="007F6C42"/>
    <w:rsid w:val="00824478"/>
    <w:rsid w:val="00835B5C"/>
    <w:rsid w:val="008C31EE"/>
    <w:rsid w:val="00961E6E"/>
    <w:rsid w:val="00983F6B"/>
    <w:rsid w:val="009D7CB7"/>
    <w:rsid w:val="00A04972"/>
    <w:rsid w:val="00A62625"/>
    <w:rsid w:val="00AC1E72"/>
    <w:rsid w:val="00B938B2"/>
    <w:rsid w:val="00BE71EC"/>
    <w:rsid w:val="00C14596"/>
    <w:rsid w:val="00C55C44"/>
    <w:rsid w:val="00C60940"/>
    <w:rsid w:val="00C644A6"/>
    <w:rsid w:val="00C836DD"/>
    <w:rsid w:val="00CC541F"/>
    <w:rsid w:val="00CE0F04"/>
    <w:rsid w:val="00CF7866"/>
    <w:rsid w:val="00D13F99"/>
    <w:rsid w:val="00D361F5"/>
    <w:rsid w:val="00D66FF5"/>
    <w:rsid w:val="00E1194F"/>
    <w:rsid w:val="00E758D4"/>
    <w:rsid w:val="00E85AC5"/>
    <w:rsid w:val="00ED68CE"/>
    <w:rsid w:val="00F5388D"/>
    <w:rsid w:val="00F659B6"/>
    <w:rsid w:val="00FA72D8"/>
    <w:rsid w:val="00FA7CA7"/>
    <w:rsid w:val="00FE04E6"/>
    <w:rsid w:val="00FF3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8BD11-6993-4CC6-BAE5-06F43E8B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7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67EE"/>
  </w:style>
  <w:style w:type="paragraph" w:styleId="a5">
    <w:name w:val="footer"/>
    <w:basedOn w:val="a"/>
    <w:link w:val="a6"/>
    <w:uiPriority w:val="99"/>
    <w:unhideWhenUsed/>
    <w:rsid w:val="002467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67EE"/>
  </w:style>
  <w:style w:type="paragraph" w:styleId="a7">
    <w:name w:val="List Paragraph"/>
    <w:basedOn w:val="a"/>
    <w:uiPriority w:val="34"/>
    <w:qFormat/>
    <w:rsid w:val="002467EE"/>
    <w:pPr>
      <w:ind w:left="720"/>
      <w:contextualSpacing/>
    </w:pPr>
  </w:style>
  <w:style w:type="character" w:customStyle="1" w:styleId="s1">
    <w:name w:val="s1"/>
    <w:basedOn w:val="a0"/>
    <w:rsid w:val="002467EE"/>
  </w:style>
  <w:style w:type="character" w:styleId="a8">
    <w:name w:val="Hyperlink"/>
    <w:basedOn w:val="a0"/>
    <w:uiPriority w:val="99"/>
    <w:unhideWhenUsed/>
    <w:rsid w:val="00FE04E6"/>
    <w:rPr>
      <w:color w:val="0563C1" w:themeColor="hyperlink"/>
      <w:u w:val="single"/>
    </w:rPr>
  </w:style>
  <w:style w:type="table" w:styleId="a9">
    <w:name w:val="Table Grid"/>
    <w:basedOn w:val="a1"/>
    <w:uiPriority w:val="59"/>
    <w:rsid w:val="00C60940"/>
    <w:pPr>
      <w:spacing w:after="0" w:line="240" w:lineRule="auto"/>
    </w:pPr>
    <w:rPr>
      <w:rFonts w:ascii="Consolas" w:eastAsia="Consolas" w:hAnsi="Consolas" w:cs="Consolas"/>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b"/>
    <w:uiPriority w:val="99"/>
    <w:unhideWhenUsed/>
    <w:qFormat/>
    <w:rsid w:val="00C60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452A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452AC"/>
    <w:rPr>
      <w:rFonts w:ascii="Segoe UI" w:hAnsi="Segoe UI" w:cs="Segoe UI"/>
      <w:sz w:val="18"/>
      <w:szCs w:val="18"/>
    </w:rPr>
  </w:style>
  <w:style w:type="character" w:customStyle="1" w:styleId="ab">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a"/>
    <w:uiPriority w:val="99"/>
    <w:locked/>
    <w:rsid w:val="00E119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12000003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4033-E044-412D-816E-E4466756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17</Pages>
  <Words>5144</Words>
  <Characters>29321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Дидарбекова Наужан Абдисатаровна</dc:creator>
  <cp:keywords/>
  <dc:description/>
  <cp:lastModifiedBy>Пользователь</cp:lastModifiedBy>
  <cp:revision>36</cp:revision>
  <cp:lastPrinted>2020-06-22T03:24:00Z</cp:lastPrinted>
  <dcterms:created xsi:type="dcterms:W3CDTF">2019-05-24T04:46:00Z</dcterms:created>
  <dcterms:modified xsi:type="dcterms:W3CDTF">2021-06-18T08:10:00Z</dcterms:modified>
</cp:coreProperties>
</file>